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27" w:rsidRDefault="00C12127" w:rsidP="00C121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</w:pPr>
      <w:r>
        <w:t xml:space="preserve">                                                                           Лялина Р.Н. </w:t>
      </w:r>
    </w:p>
    <w:p w:rsidR="00C12127" w:rsidRDefault="00C12127" w:rsidP="00C121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</w:pPr>
      <w:r>
        <w:t xml:space="preserve">                                                                          учитель МБОУ «ЗСОШ №3»  г. Заинск </w:t>
      </w:r>
    </w:p>
    <w:p w:rsidR="00C12127" w:rsidRDefault="00C12127" w:rsidP="00C121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</w:pPr>
    </w:p>
    <w:p w:rsidR="00C12127" w:rsidRDefault="00C12127" w:rsidP="00C121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Учебно-исследовательская деятельность школьников  как один из методов формирования ключевых компетенций</w:t>
      </w:r>
    </w:p>
    <w:p w:rsidR="00C12127" w:rsidRDefault="00C12127" w:rsidP="00C12127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rPr>
          <w:b/>
        </w:rPr>
      </w:pPr>
      <w:r>
        <w:rPr>
          <w:b/>
        </w:rPr>
        <w:t xml:space="preserve">                                                 </w:t>
      </w:r>
    </w:p>
    <w:p w:rsidR="00C12127" w:rsidRDefault="00C12127" w:rsidP="00C1212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Вы хотите, чтобы ваши дети были способными и талантливыми?</w:t>
      </w:r>
      <w:r>
        <w:rPr>
          <w:sz w:val="28"/>
          <w:szCs w:val="28"/>
        </w:rPr>
        <w:br/>
        <w:t xml:space="preserve">                  Тогда помогите им сделать первые шаги по ступенькам творчества,</w:t>
      </w:r>
      <w:r>
        <w:rPr>
          <w:sz w:val="28"/>
          <w:szCs w:val="28"/>
        </w:rPr>
        <w:br/>
        <w:t xml:space="preserve">            но… не опаздывайте и,  </w:t>
      </w:r>
      <w:proofErr w:type="gramStart"/>
      <w:r>
        <w:rPr>
          <w:sz w:val="28"/>
          <w:szCs w:val="28"/>
        </w:rPr>
        <w:t>помогая</w:t>
      </w:r>
      <w:proofErr w:type="gramEnd"/>
      <w:r>
        <w:rPr>
          <w:sz w:val="28"/>
          <w:szCs w:val="28"/>
        </w:rPr>
        <w:t>… думайте сами.</w:t>
      </w:r>
      <w:r>
        <w:rPr>
          <w:sz w:val="28"/>
          <w:szCs w:val="28"/>
        </w:rPr>
        <w:br/>
      </w:r>
      <w:r>
        <w:rPr>
          <w:i/>
          <w:iCs/>
          <w:sz w:val="28"/>
          <w:szCs w:val="28"/>
        </w:rPr>
        <w:t xml:space="preserve">                ( Б.П. Никитин)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Методы творческого характера, такие как  проблемные, поисковые, проектные, исследовательские, эвристические   в совокупности с методами самостоятельной, групповой, коллективной работы играют важнейшую роль в обучении и развитии интеллектуально-одарённых детей. Проектно-исследовательская деятельность даёт учащимся возможность проявлять свои интересы и возможности, а это, в свою очередь, формирует качества инициативы, любознательности, гибкости мышления, самоконтроля, упорства в достижении цели и способствует развитию умения работать в команде, уважая мнение каждого участника.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 xml:space="preserve">Проектный и исследовательский методы, по сути, являются близкими, но не  однозначными понятиями. «В исследовании обнаруживается то, что уже есть, а в проекте создается то, чего еще нет». Отличие состоит, прежде всего, в конечном продукте, т.е. результате деятельности. ПРОЕКТ направлен, в первую очередь, на создание некоего  нового для учащихся продукта (театральный спектакль, тематическая выставка, стенгазета, информационный сайт и т.п.). Ожидаемый продукт является близким к сфере интересов детей в данный возрастной период, т.к. полученный результат проекта можно активно использовать в повседневной школьной жизни. Поэтому для педагогов легче сформировать интерес и активизировать мотивацию учащихся на данный вид деятельности. Исследование  направлено на решение творческой исследовательской задачи с заранее не </w:t>
      </w:r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lastRenderedPageBreak/>
        <w:t>известным результатом. Структуру исследовательской деятельности составляет следующая  модель: постановка проблемы, изучение теории исследуемого вопроса, выбор методик исследования и практическое овладение ими, сбор собственного материала, его анализ и обобщение, научный комментарий, собственные выводы. Результатом исследования является интеллектуальный продукт.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основе исследовательской работы лежит творческое усвоение школьниками знаний в процессе самостоятельной поисковой деятельности. Продукт проектирования – учебный проект, в качестве которого могут выступать текст выступления, реферат, доклад и т. д. Важно, что проектное обучение является личностно ориентированным, а значит, позволяет школьникам учиться на собственном опыте и опыте других. Это стимулирует познавательные интересы учащихся, дает им возможность получить удовлетворение от результатов своего труда, осознать ситуацию успеха в обучении.  Деятельность учителя: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Информационно-аналитическая. На основе опросов, наблюдений и изучения продуктов деятельности школьников формирует банк данных о познавательных интересах, их достижениях в процессе учебы, уровне учебных возможностей класса. 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Мотивационно-целевая</w:t>
      </w:r>
      <w:proofErr w:type="spellEnd"/>
      <w:r>
        <w:rPr>
          <w:rFonts w:ascii="Times New Roman" w:hAnsi="Times New Roman"/>
          <w:sz w:val="28"/>
          <w:szCs w:val="28"/>
        </w:rPr>
        <w:t>. Совместно с учащимися определяет цели проектной деятельности, актуальность темы проекта; побуждает школьников к работе по его созданию.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 Планово-прогностическая. Совместно с учениками планирует пути и способы достижения цели; составляет план график работы над проектом.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 Организационно-исполнительская. Организует исполнение намеченного плана в соответствии с графиком работы, консультирует учащихся, поддерживает интерес к поисковой деятельности.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 Контрольно-диагностическая. Осуществляет текущий контроль деятельности учащихся и анализ результатов их поисковой работы.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6. </w:t>
      </w:r>
      <w:proofErr w:type="spellStart"/>
      <w:r>
        <w:rPr>
          <w:rFonts w:ascii="Times New Roman" w:hAnsi="Times New Roman"/>
          <w:sz w:val="28"/>
          <w:szCs w:val="28"/>
        </w:rPr>
        <w:t>Регулятивно-коррекционная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. Корректирует деятельность учащихся, регламентирует их работу, обучает приемам самоуправления, проводит рефлексию. Проектная деятельность предполагает, что результаты исследовательской работы школьников будут рецензироваться, а их выступление на защите проекта – оцениваться. 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Style w:val="c4"/>
          <w:rFonts w:ascii="Calibri" w:hAnsi="Calibri"/>
        </w:rPr>
      </w:pPr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 xml:space="preserve">Исследовательскую деятельность на уроках необходимо начинать как можно раньше, пусть даже используя только элементы, которые предполагают 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>тренировку  применения  отдельных  навыков</w:t>
      </w:r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 xml:space="preserve">. 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> В  качестве  домашних  заданий  ребятам предлагаю  подготовку  сообщений,  поиск  ответов  на  различные  вопросы,  написание  рефератов,  составление  кроссвордов  и  вопросов  для  одноклассников, рисунков,  схем,    создание  презентаций.    Эта  нехитрая,  но  оценочная  деятельность  подталкивает  к  ежедневной  работе  с  дополнительной  литературой,  с  </w:t>
      </w:r>
      <w:proofErr w:type="spellStart"/>
      <w:r>
        <w:rPr>
          <w:rStyle w:val="c4"/>
          <w:rFonts w:ascii="Times New Roman" w:hAnsi="Times New Roman"/>
          <w:color w:val="000000"/>
          <w:sz w:val="28"/>
          <w:szCs w:val="28"/>
        </w:rPr>
        <w:t>интернет-ресурсами</w:t>
      </w:r>
      <w:proofErr w:type="spellEnd"/>
      <w:r>
        <w:rPr>
          <w:rStyle w:val="c4"/>
          <w:rFonts w:ascii="Times New Roman" w:hAnsi="Times New Roman"/>
          <w:color w:val="000000"/>
          <w:sz w:val="28"/>
          <w:szCs w:val="28"/>
        </w:rPr>
        <w:t>. Внеурочная исследовательская деятельность является логическим продолжением урочной деятельности, но эту работу выполняют не все ученики, а только заинтересованные, они нацелены на серьёзный конечный результат-участие в конкурсах, конференциях  и выполняют работу в более длительные сроки (2-4 месяца). Работа  по  развитию  научно-исследовательской  деятельности  даёт  не  только  ученику  возможность  развивать  навыки  исследования,  но  и  пополняет  опыт  работы  учителя.  С  каждым  годом  совместной  работы  учитель  не  только  продвигается  вперёд  в  своём  педагогическом  развитии,  но  и  для  себя  узнаёт  много  нового  и  интересного.  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color w:val="48423F"/>
          <w:shd w:val="clear" w:color="auto" w:fill="FFFFFF"/>
        </w:rPr>
      </w:pPr>
      <w:r>
        <w:rPr>
          <w:rStyle w:val="c4"/>
          <w:rFonts w:ascii="Times New Roman" w:hAnsi="Times New Roman"/>
          <w:color w:val="000000"/>
          <w:sz w:val="28"/>
          <w:szCs w:val="28"/>
        </w:rPr>
        <w:t> На  этапе,  когда  учащиеся  начинают  работать  над  исследовательскими  проектами,  очень  важен  адекватный  выбор  темы.</w:t>
      </w:r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 xml:space="preserve"> 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 Необходимо  учитывать  как  интересы,  так  и  интеллектуальные  и  даже  материальные  возможности  учащихся.  Вот некоторые темы, исследовательских работ учащихся «Новая Зеландия – одна из экологически чистых стран мира», «Аббревиации в английском языке», «Есть ли польза от компьютерных игр для изучения английского языка», «Заимствованные </w:t>
      </w:r>
      <w:r>
        <w:rPr>
          <w:rStyle w:val="c4"/>
          <w:rFonts w:ascii="Times New Roman" w:hAnsi="Times New Roman"/>
          <w:color w:val="000000"/>
          <w:sz w:val="28"/>
          <w:szCs w:val="28"/>
        </w:rPr>
        <w:lastRenderedPageBreak/>
        <w:t xml:space="preserve">слова в английском языке как способ пополнения словаря»,  </w:t>
      </w:r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ab/>
        <w:t>«Осторожно! Говорящая одежда» (о надписях на одежде), «Путешествие в будущее», «Использование сокращений в чатах», «Истории названий улиц города» «Репрезентация концепта MONEY средствами английской фразеологии», «</w:t>
      </w:r>
      <w:proofErr w:type="spellStart"/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>Зоонимы</w:t>
      </w:r>
      <w:proofErr w:type="spellEnd"/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 xml:space="preserve"> фразеологических единицах в английском и русском языках», «Валюты разных стран мира», «Глобализация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английского языка и его влияние на русский язык» </w:t>
      </w:r>
      <w:r>
        <w:rPr>
          <w:rFonts w:ascii="Times New Roman" w:hAnsi="Times New Roman"/>
          <w:color w:val="48423F"/>
          <w:sz w:val="28"/>
          <w:szCs w:val="28"/>
          <w:shd w:val="clear" w:color="auto" w:fill="FFFFFF"/>
        </w:rPr>
        <w:t xml:space="preserve">и т.д. </w:t>
      </w:r>
    </w:p>
    <w:p w:rsidR="00C12127" w:rsidRDefault="00C12127" w:rsidP="00C12127">
      <w:pPr>
        <w:spacing w:line="360" w:lineRule="auto"/>
        <w:ind w:firstLine="709"/>
        <w:contextualSpacing/>
        <w:mirrorIndents/>
        <w:jc w:val="both"/>
        <w:rPr>
          <w:rFonts w:ascii="Times New Roman" w:hAnsi="Times New Roman"/>
          <w:color w:val="48423F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Главная задача учителя при организации обучения школьников состоит,  прежде всего, в создании у детей положительной мотивации, побуждении их к учению, к познанию. Я уверена, что каждый учащийся должен иметь возможность повысить свой творческий потенциал, проявить себя в самостоятельной деятельности с учетом индивидуальных способностей и склонностей.</w:t>
      </w:r>
    </w:p>
    <w:p w:rsidR="00C12127" w:rsidRDefault="00C12127" w:rsidP="00C12127">
      <w:pPr>
        <w:spacing w:line="360" w:lineRule="auto"/>
        <w:ind w:firstLine="709"/>
        <w:mirrorIndents/>
        <w:jc w:val="both"/>
        <w:rPr>
          <w:rFonts w:ascii="Times New Roman" w:hAnsi="Times New Roman"/>
          <w:color w:val="48423F"/>
          <w:sz w:val="28"/>
          <w:szCs w:val="28"/>
          <w:shd w:val="clear" w:color="auto" w:fill="FFFFFF"/>
        </w:rPr>
      </w:pPr>
    </w:p>
    <w:p w:rsidR="00C12127" w:rsidRDefault="00C12127" w:rsidP="00C12127">
      <w:pPr>
        <w:spacing w:line="360" w:lineRule="auto"/>
        <w:ind w:firstLine="709"/>
        <w:mirrorIndents/>
        <w:jc w:val="both"/>
        <w:rPr>
          <w:rFonts w:ascii="Times New Roman" w:hAnsi="Times New Roman"/>
          <w:color w:val="48423F"/>
          <w:sz w:val="28"/>
          <w:szCs w:val="28"/>
          <w:shd w:val="clear" w:color="auto" w:fill="FFFFFF"/>
        </w:rPr>
      </w:pPr>
    </w:p>
    <w:p w:rsidR="00C12127" w:rsidRDefault="00C12127" w:rsidP="00C12127">
      <w:pPr>
        <w:spacing w:line="360" w:lineRule="auto"/>
        <w:ind w:firstLine="709"/>
        <w:mirrorIndents/>
        <w:jc w:val="both"/>
        <w:rPr>
          <w:rFonts w:ascii="Times New Roman" w:hAnsi="Times New Roman"/>
          <w:color w:val="48423F"/>
          <w:sz w:val="28"/>
          <w:szCs w:val="28"/>
          <w:shd w:val="clear" w:color="auto" w:fill="FFFFFF"/>
        </w:rPr>
      </w:pPr>
    </w:p>
    <w:p w:rsidR="00C12127" w:rsidRDefault="00C12127" w:rsidP="00C12127">
      <w:pPr>
        <w:spacing w:line="360" w:lineRule="auto"/>
        <w:ind w:firstLine="709"/>
        <w:mirrorIndents/>
        <w:jc w:val="both"/>
        <w:rPr>
          <w:rFonts w:ascii="Times New Roman" w:hAnsi="Times New Roman"/>
          <w:color w:val="48423F"/>
          <w:sz w:val="28"/>
          <w:szCs w:val="28"/>
          <w:shd w:val="clear" w:color="auto" w:fill="FFFFFF"/>
        </w:rPr>
      </w:pPr>
    </w:p>
    <w:p w:rsidR="008A2BA3" w:rsidRDefault="008A2BA3"/>
    <w:sectPr w:rsidR="008A2BA3" w:rsidSect="008A2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711"/>
    <w:rsid w:val="00113711"/>
    <w:rsid w:val="008A2BA3"/>
    <w:rsid w:val="008F3799"/>
    <w:rsid w:val="00BF523D"/>
    <w:rsid w:val="00C12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21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2017-03-27T12:43:00Z</dcterms:created>
  <dcterms:modified xsi:type="dcterms:W3CDTF">2017-03-27T12:46:00Z</dcterms:modified>
</cp:coreProperties>
</file>