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:rsidR="0029738A" w:rsidRPr="009264C9" w:rsidRDefault="0029738A" w:rsidP="0029738A">
      <w:pPr>
        <w:pStyle w:val="2"/>
        <w:spacing w:before="0" w:beforeAutospacing="0" w:after="0" w:afterAutospacing="0" w:line="405" w:lineRule="atLeast"/>
        <w:jc w:val="center"/>
        <w:textAlignment w:val="baseline"/>
        <w:rPr>
          <w:rFonts w:ascii="Trebuchet MS" w:hAnsi="Trebuchet MS" w:cs="Arial"/>
          <w:b w:val="0"/>
          <w:bCs w:val="0"/>
          <w:color w:val="444444"/>
          <w:sz w:val="28"/>
          <w:szCs w:val="28"/>
        </w:rPr>
      </w:pPr>
      <w:r w:rsidRPr="009264C9">
        <w:rPr>
          <w:rStyle w:val="a4"/>
          <w:rFonts w:ascii="Trebuchet MS" w:hAnsi="Trebuchet MS" w:cs="Arial"/>
          <w:b/>
          <w:bCs/>
          <w:color w:val="444444"/>
          <w:sz w:val="28"/>
          <w:szCs w:val="28"/>
          <w:bdr w:val="none" w:sz="0" w:space="0" w:color="auto" w:frame="1"/>
        </w:rPr>
        <w:t>Родительское собрание «Детская агрессия»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Форма работы: круглый стол.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Человек обладает способностью любить, и если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он не может найти применение своей способности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любить, он способен ненавидеть, проявляя агрессию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и жестокость. Этим средством он руководствуется,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как бегством от собственной душевной боли…..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 xml:space="preserve">Эрих </w:t>
      </w:r>
      <w:proofErr w:type="spellStart"/>
      <w:r w:rsidRPr="009264C9">
        <w:rPr>
          <w:rFonts w:ascii="Arial" w:hAnsi="Arial" w:cs="Arial"/>
          <w:color w:val="444444"/>
          <w:sz w:val="28"/>
          <w:szCs w:val="28"/>
        </w:rPr>
        <w:t>Фром</w:t>
      </w:r>
      <w:proofErr w:type="spellEnd"/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Вопросы для обсуждения</w:t>
      </w:r>
    </w:p>
    <w:p w:rsidR="0029738A" w:rsidRPr="009264C9" w:rsidRDefault="0029738A" w:rsidP="0029738A">
      <w:pPr>
        <w:numPr>
          <w:ilvl w:val="0"/>
          <w:numId w:val="1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Анализ проблемы агрессивности.</w:t>
      </w:r>
    </w:p>
    <w:p w:rsidR="0029738A" w:rsidRPr="009264C9" w:rsidRDefault="0029738A" w:rsidP="0029738A">
      <w:pPr>
        <w:numPr>
          <w:ilvl w:val="0"/>
          <w:numId w:val="1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Роль семьи в проявлении детской агрессивности.</w:t>
      </w:r>
    </w:p>
    <w:p w:rsidR="0029738A" w:rsidRPr="009264C9" w:rsidRDefault="0029738A" w:rsidP="0029738A">
      <w:pPr>
        <w:numPr>
          <w:ilvl w:val="0"/>
          <w:numId w:val="1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Поощрение, наказание в семье.</w:t>
      </w:r>
    </w:p>
    <w:p w:rsidR="0029738A" w:rsidRPr="009264C9" w:rsidRDefault="0029738A" w:rsidP="0029738A">
      <w:pPr>
        <w:numPr>
          <w:ilvl w:val="0"/>
          <w:numId w:val="1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Законы преодоления детской агрессии.</w:t>
      </w:r>
    </w:p>
    <w:p w:rsidR="0029738A" w:rsidRPr="009264C9" w:rsidRDefault="0029738A" w:rsidP="0029738A">
      <w:pPr>
        <w:numPr>
          <w:ilvl w:val="0"/>
          <w:numId w:val="1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Экспресс – анкетирование родителей по проблеме собрания.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Уважаемые мамы и папы!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Тема нашей новой встречи серьёзна и трудна. Это тема проявления нашими с вами детьми жестокости и агрессии. К сожалению, эти явления живут среди нас, взрослых, и среди наших детей. Что же это за явление и стоит ли нам о нём говорить? Вы правы, стоит. А раз так, давайте рассмотрим, что собой представляет агрессия и как мы, взрослые, можем помочь детям преодолеть её.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Агрессия в более или менее развитом обществе всегда находится под контролем, но контроль этот будет эффективен настолько, насколько  развито в обществе сопротивление агрессии.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Что такое агрессия? Агрессия – это поведение, которое причиняет вред предмету или предметам, человеку или группе людей.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 xml:space="preserve">В психологии различают два вида агрессии: инструментальную и враждебную. Инструментальная агрессия проявляется человеком для достижения </w:t>
      </w:r>
      <w:proofErr w:type="gramStart"/>
      <w:r w:rsidRPr="009264C9">
        <w:rPr>
          <w:rFonts w:ascii="Arial" w:hAnsi="Arial" w:cs="Arial"/>
          <w:color w:val="444444"/>
          <w:sz w:val="28"/>
          <w:szCs w:val="28"/>
        </w:rPr>
        <w:t>определённой</w:t>
      </w:r>
      <w:proofErr w:type="gramEnd"/>
      <w:r w:rsidRPr="009264C9">
        <w:rPr>
          <w:rFonts w:ascii="Arial" w:hAnsi="Arial" w:cs="Arial"/>
          <w:color w:val="444444"/>
          <w:sz w:val="28"/>
          <w:szCs w:val="28"/>
        </w:rPr>
        <w:t xml:space="preserve"> уели. Она очень часто выражается у младших детей (я хочу забрать игрушку, предмет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 xml:space="preserve">Очень часто агрессию, её проявление, путают с настойчивостью, напористостью. Как вы считаете, это качества равнозначные? Что вас </w:t>
      </w:r>
      <w:r w:rsidRPr="009264C9">
        <w:rPr>
          <w:rFonts w:ascii="Arial" w:hAnsi="Arial" w:cs="Arial"/>
          <w:color w:val="444444"/>
          <w:sz w:val="28"/>
          <w:szCs w:val="28"/>
        </w:rPr>
        <w:lastRenderedPageBreak/>
        <w:t>больше обрадует в вашем ребёнке: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Причин для такого поведения много: положение ребёнка в коллективе, отношение к нему сверстников, взаимоотношение с учителем и т.д.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  его как враждебное. К агрессии больше склонны мальчики. Она входит в мужской стереотип, культивируется в семье и средствах массовой информации.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Можно предварительно исследовать отношение детей к телепрограммам. Вопросы записываются на доске. Ответы анализируются классным руководителем.</w:t>
      </w:r>
    </w:p>
    <w:p w:rsidR="0029738A" w:rsidRPr="009264C9" w:rsidRDefault="0029738A" w:rsidP="0029738A">
      <w:pPr>
        <w:numPr>
          <w:ilvl w:val="0"/>
          <w:numId w:val="2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Какие телепередачи ты выбираешь для просмотра?</w:t>
      </w:r>
    </w:p>
    <w:p w:rsidR="0029738A" w:rsidRPr="009264C9" w:rsidRDefault="0029738A" w:rsidP="0029738A">
      <w:pPr>
        <w:numPr>
          <w:ilvl w:val="0"/>
          <w:numId w:val="2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Что тебе в них нравится?</w:t>
      </w:r>
    </w:p>
    <w:p w:rsidR="0029738A" w:rsidRPr="009264C9" w:rsidRDefault="0029738A" w:rsidP="0029738A">
      <w:pPr>
        <w:numPr>
          <w:ilvl w:val="0"/>
          <w:numId w:val="2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Советуют ли тебе родители при выборе телепередач?</w:t>
      </w:r>
    </w:p>
    <w:p w:rsidR="0029738A" w:rsidRPr="009264C9" w:rsidRDefault="0029738A" w:rsidP="0029738A">
      <w:pPr>
        <w:numPr>
          <w:ilvl w:val="0"/>
          <w:numId w:val="2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Какие передачи привлекают твоих родителей?</w:t>
      </w:r>
    </w:p>
    <w:p w:rsidR="0029738A" w:rsidRPr="009264C9" w:rsidRDefault="0029738A" w:rsidP="0029738A">
      <w:pPr>
        <w:numPr>
          <w:ilvl w:val="0"/>
          <w:numId w:val="2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Какие передачи вы смотрите всей семьёй?</w:t>
      </w:r>
    </w:p>
    <w:tbl>
      <w:tblPr>
        <w:tblpPr w:leftFromText="45" w:rightFromText="45" w:bottomFromText="330" w:vertAnchor="text"/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1421"/>
        <w:gridCol w:w="1507"/>
        <w:gridCol w:w="1507"/>
        <w:gridCol w:w="1507"/>
        <w:gridCol w:w="1507"/>
      </w:tblGrid>
      <w:tr w:rsidR="0029738A" w:rsidRPr="009264C9" w:rsidTr="006C22E5">
        <w:tc>
          <w:tcPr>
            <w:tcW w:w="18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Номера вопросов</w:t>
            </w:r>
          </w:p>
        </w:tc>
      </w:tr>
      <w:tr w:rsidR="0029738A" w:rsidRPr="009264C9" w:rsidTr="006C22E5">
        <w:tc>
          <w:tcPr>
            <w:tcW w:w="18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Мальчики</w:t>
            </w:r>
          </w:p>
        </w:tc>
        <w:tc>
          <w:tcPr>
            <w:tcW w:w="12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5</w:t>
            </w:r>
          </w:p>
        </w:tc>
      </w:tr>
      <w:tr w:rsidR="0029738A" w:rsidRPr="009264C9" w:rsidTr="006C22E5">
        <w:tc>
          <w:tcPr>
            <w:tcW w:w="18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Девочки</w:t>
            </w:r>
          </w:p>
        </w:tc>
        <w:tc>
          <w:tcPr>
            <w:tcW w:w="12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</w:tr>
      <w:tr w:rsidR="0029738A" w:rsidRPr="009264C9" w:rsidTr="006C22E5">
        <w:tc>
          <w:tcPr>
            <w:tcW w:w="18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Папы</w:t>
            </w:r>
          </w:p>
        </w:tc>
        <w:tc>
          <w:tcPr>
            <w:tcW w:w="12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</w:tr>
      <w:tr w:rsidR="0029738A" w:rsidRPr="009264C9" w:rsidTr="006C22E5">
        <w:tc>
          <w:tcPr>
            <w:tcW w:w="18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Мамы</w:t>
            </w:r>
          </w:p>
        </w:tc>
        <w:tc>
          <w:tcPr>
            <w:tcW w:w="12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</w:p>
        </w:tc>
      </w:tr>
    </w:tbl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Очень частой причиной детской агрессии является семейная ситуация.</w:t>
      </w:r>
    </w:p>
    <w:p w:rsidR="0029738A" w:rsidRPr="009264C9" w:rsidRDefault="0029738A" w:rsidP="0029738A">
      <w:pPr>
        <w:numPr>
          <w:ilvl w:val="0"/>
          <w:numId w:val="3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9264C9">
        <w:rPr>
          <w:rFonts w:ascii="Arial" w:hAnsi="Arial" w:cs="Arial"/>
          <w:color w:val="444444"/>
          <w:sz w:val="28"/>
          <w:szCs w:val="28"/>
        </w:rPr>
        <w:t>хамство</w:t>
      </w:r>
      <w:proofErr w:type="gramEnd"/>
      <w:r w:rsidRPr="009264C9">
        <w:rPr>
          <w:rFonts w:ascii="Arial" w:hAnsi="Arial" w:cs="Arial"/>
          <w:color w:val="444444"/>
          <w:sz w:val="28"/>
          <w:szCs w:val="28"/>
        </w:rPr>
        <w:t xml:space="preserve">, унижение друг друга, взаимные упрёки и оскорбления. Психологи считают, что ребёнок проявляет агрессивность в обыденной жизни в несколько раз чаще там, где </w:t>
      </w:r>
      <w:r w:rsidRPr="009264C9">
        <w:rPr>
          <w:rFonts w:ascii="Arial" w:hAnsi="Arial" w:cs="Arial"/>
          <w:color w:val="444444"/>
          <w:sz w:val="28"/>
          <w:szCs w:val="28"/>
        </w:rPr>
        <w:lastRenderedPageBreak/>
        <w:t>агрессию взрослых он видел ежедневно, и она стала нормой его жизни.</w:t>
      </w:r>
    </w:p>
    <w:p w:rsidR="0029738A" w:rsidRPr="009264C9" w:rsidRDefault="0029738A" w:rsidP="0029738A">
      <w:pPr>
        <w:numPr>
          <w:ilvl w:val="0"/>
          <w:numId w:val="3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Чем характеризуется и как влияет на преодоление агрессивности расположение?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Семья помогает ребёнку: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а) преодолеть трудности;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б) использует в своём арсенале умение слушать ребёнка;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в) включает в общение тепло, доброе слово, ласковый взгляд.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 Неприятие ребёнка приводит к проявлению такого заболевания, как </w:t>
      </w:r>
      <w:proofErr w:type="gramStart"/>
      <w:r w:rsidRPr="009264C9">
        <w:rPr>
          <w:rFonts w:ascii="Arial" w:hAnsi="Arial" w:cs="Arial"/>
          <w:color w:val="444444"/>
          <w:sz w:val="28"/>
          <w:szCs w:val="28"/>
        </w:rPr>
        <w:t>детский</w:t>
      </w:r>
      <w:proofErr w:type="gramEnd"/>
      <w:r w:rsidRPr="009264C9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9264C9">
        <w:rPr>
          <w:rFonts w:ascii="Arial" w:hAnsi="Arial" w:cs="Arial"/>
          <w:color w:val="444444"/>
          <w:sz w:val="28"/>
          <w:szCs w:val="28"/>
        </w:rPr>
        <w:t>госпитализм</w:t>
      </w:r>
      <w:proofErr w:type="spellEnd"/>
      <w:r w:rsidRPr="009264C9">
        <w:rPr>
          <w:rFonts w:ascii="Arial" w:hAnsi="Arial" w:cs="Arial"/>
          <w:color w:val="444444"/>
          <w:sz w:val="28"/>
          <w:szCs w:val="28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а) оно следует немедленно за проступком;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б) объяснено ребёнку;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в) оно суровое, но не жестокое;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г) оно оценивает действия ребёнка, отец и мать проявляют терпение, спокойствие и выдержку.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Предварительное анкетирование учащихся по проблемам класса.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5"/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</w:rPr>
        <w:t>(Аналитическая справка)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660"/>
      </w:tblGrid>
      <w:tr w:rsidR="0029738A" w:rsidRPr="009264C9" w:rsidTr="006C22E5">
        <w:tc>
          <w:tcPr>
            <w:tcW w:w="24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9738A" w:rsidRPr="009264C9" w:rsidRDefault="0029738A" w:rsidP="006C22E5">
            <w:pPr>
              <w:rPr>
                <w:sz w:val="28"/>
                <w:szCs w:val="28"/>
              </w:rPr>
            </w:pPr>
            <w:r w:rsidRPr="009264C9">
              <w:rPr>
                <w:sz w:val="28"/>
                <w:szCs w:val="28"/>
              </w:rPr>
              <w:t>Если тебя наказывают, то как…</w:t>
            </w:r>
          </w:p>
        </w:tc>
      </w:tr>
    </w:tbl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Если тебя поощряют, то как….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4 «нельзя», которые бы ты хотел иметь в своей семье, когда тебя наказывают</w:t>
      </w:r>
    </w:p>
    <w:p w:rsidR="0029738A" w:rsidRPr="009264C9" w:rsidRDefault="0029738A" w:rsidP="0029738A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И по традиции каждый из вас получает</w:t>
      </w:r>
      <w:r w:rsidRPr="009264C9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Pr="009264C9">
        <w:rPr>
          <w:rStyle w:val="a5"/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</w:rPr>
        <w:t>«золотые» правила воспитания</w:t>
      </w:r>
      <w:r w:rsidRPr="009264C9">
        <w:rPr>
          <w:rFonts w:ascii="Arial" w:hAnsi="Arial" w:cs="Arial"/>
          <w:color w:val="444444"/>
          <w:sz w:val="28"/>
          <w:szCs w:val="28"/>
        </w:rPr>
        <w:t>, связанные с данной темой собрания: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Учитесь слушать и слышать своего ребёнка.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Не запрещайте детям выражать свои отрицательные эмоции.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Умейте принять и любить его таким, каков он есть.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Повиновение, послушание и исполнительность будут там, где они предъявляются разумно.</w:t>
      </w:r>
    </w:p>
    <w:p w:rsidR="0029738A" w:rsidRPr="009264C9" w:rsidRDefault="0029738A" w:rsidP="0029738A">
      <w:pPr>
        <w:numPr>
          <w:ilvl w:val="0"/>
          <w:numId w:val="4"/>
        </w:numPr>
        <w:ind w:left="375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Fonts w:ascii="Arial" w:hAnsi="Arial" w:cs="Arial"/>
          <w:color w:val="444444"/>
          <w:sz w:val="28"/>
          <w:szCs w:val="28"/>
        </w:rPr>
        <w:t>К агрессивным проявлениям в поведении ребёнка приводит агрессивность семьи.</w:t>
      </w:r>
    </w:p>
    <w:p w:rsidR="0029738A" w:rsidRPr="009264C9" w:rsidRDefault="0029738A" w:rsidP="0029738A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264C9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 </w:t>
      </w:r>
    </w:p>
    <w:p w:rsidR="0029738A" w:rsidRPr="009264C9" w:rsidRDefault="0029738A" w:rsidP="0029738A">
      <w:pPr>
        <w:rPr>
          <w:sz w:val="28"/>
          <w:szCs w:val="28"/>
        </w:rPr>
      </w:pPr>
      <w:r w:rsidRPr="009264C9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 </w:t>
      </w:r>
    </w:p>
    <w:p w:rsidR="00DA02C1" w:rsidRDefault="0029738A"/>
    <w:sectPr w:rsidR="00DA02C1" w:rsidSect="00FA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3AC"/>
    <w:multiLevelType w:val="multilevel"/>
    <w:tmpl w:val="35B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D5BDB"/>
    <w:multiLevelType w:val="multilevel"/>
    <w:tmpl w:val="3E6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C1C23"/>
    <w:multiLevelType w:val="multilevel"/>
    <w:tmpl w:val="2FDA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432FB"/>
    <w:multiLevelType w:val="multilevel"/>
    <w:tmpl w:val="138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738A"/>
    <w:rsid w:val="0029738A"/>
    <w:rsid w:val="00512CBC"/>
    <w:rsid w:val="0097422B"/>
    <w:rsid w:val="00D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73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973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9738A"/>
    <w:rPr>
      <w:b/>
      <w:bCs/>
    </w:rPr>
  </w:style>
  <w:style w:type="character" w:styleId="a5">
    <w:name w:val="Emphasis"/>
    <w:uiPriority w:val="20"/>
    <w:qFormat/>
    <w:rsid w:val="0029738A"/>
    <w:rPr>
      <w:i/>
      <w:iCs/>
    </w:rPr>
  </w:style>
  <w:style w:type="character" w:customStyle="1" w:styleId="apple-converted-space">
    <w:name w:val="apple-converted-space"/>
    <w:basedOn w:val="a0"/>
    <w:rsid w:val="0029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2017-04-06T09:50:00Z</dcterms:created>
  <dcterms:modified xsi:type="dcterms:W3CDTF">2017-04-06T09:50:00Z</dcterms:modified>
</cp:coreProperties>
</file>