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C1" w:rsidRDefault="007A53C1" w:rsidP="007A53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Министерство образования и науки </w:t>
      </w:r>
    </w:p>
    <w:p w:rsidR="007A53C1" w:rsidRDefault="007A53C1" w:rsidP="007A53C1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Казахстан</w:t>
      </w:r>
    </w:p>
    <w:p w:rsidR="007A53C1" w:rsidRDefault="007A53C1" w:rsidP="007A53C1">
      <w:pPr>
        <w:jc w:val="center"/>
        <w:rPr>
          <w:sz w:val="32"/>
          <w:szCs w:val="32"/>
        </w:rPr>
      </w:pPr>
      <w:r>
        <w:rPr>
          <w:sz w:val="32"/>
          <w:szCs w:val="32"/>
        </w:rPr>
        <w:t>Геологоразведочный колледж.</w:t>
      </w: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Pr="00FD175D" w:rsidRDefault="007A53C1" w:rsidP="007A53C1">
      <w:pPr>
        <w:jc w:val="center"/>
        <w:rPr>
          <w:b/>
          <w:sz w:val="32"/>
          <w:szCs w:val="32"/>
          <w:u w:val="single"/>
        </w:rPr>
      </w:pPr>
      <w:proofErr w:type="gramStart"/>
      <w:r w:rsidRPr="00FD175D">
        <w:rPr>
          <w:b/>
          <w:sz w:val="32"/>
          <w:szCs w:val="32"/>
          <w:u w:val="single"/>
        </w:rPr>
        <w:t xml:space="preserve">Методические </w:t>
      </w:r>
      <w:r>
        <w:rPr>
          <w:b/>
          <w:sz w:val="32"/>
          <w:szCs w:val="32"/>
          <w:u w:val="single"/>
        </w:rPr>
        <w:t>рекомендации</w:t>
      </w:r>
      <w:r w:rsidRPr="00FD175D">
        <w:rPr>
          <w:b/>
          <w:sz w:val="32"/>
          <w:szCs w:val="32"/>
          <w:u w:val="single"/>
        </w:rPr>
        <w:t xml:space="preserve"> к выполнению курсового и дипломного проектов </w:t>
      </w:r>
      <w:r>
        <w:rPr>
          <w:b/>
          <w:sz w:val="32"/>
          <w:szCs w:val="32"/>
          <w:u w:val="single"/>
        </w:rPr>
        <w:t>к главе «</w:t>
      </w:r>
      <w:r w:rsidR="003D7D36">
        <w:rPr>
          <w:b/>
          <w:sz w:val="32"/>
          <w:szCs w:val="32"/>
          <w:u w:val="single"/>
        </w:rPr>
        <w:t>Режимные наблюдения</w:t>
      </w:r>
      <w:r>
        <w:rPr>
          <w:b/>
          <w:sz w:val="32"/>
          <w:szCs w:val="32"/>
          <w:u w:val="single"/>
        </w:rPr>
        <w:t>».</w:t>
      </w:r>
      <w:proofErr w:type="gramEnd"/>
    </w:p>
    <w:p w:rsidR="007A53C1" w:rsidRDefault="007A53C1" w:rsidP="007A53C1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специальности 0703 «Гидрогеология и инженерная геология».</w:t>
      </w: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  <w:r>
        <w:rPr>
          <w:sz w:val="32"/>
          <w:szCs w:val="32"/>
        </w:rPr>
        <w:t>Семей 201</w:t>
      </w:r>
      <w:r w:rsidRPr="005D59E7">
        <w:rPr>
          <w:sz w:val="32"/>
          <w:szCs w:val="32"/>
        </w:rPr>
        <w:t>1</w:t>
      </w:r>
      <w:r>
        <w:rPr>
          <w:sz w:val="32"/>
          <w:szCs w:val="32"/>
        </w:rPr>
        <w:t xml:space="preserve"> год.</w:t>
      </w: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jc w:val="center"/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  <w:r>
        <w:rPr>
          <w:sz w:val="32"/>
          <w:szCs w:val="32"/>
        </w:rPr>
        <w:t>Рассмотрено на заседании ГБ ПЦК</w:t>
      </w:r>
    </w:p>
    <w:p w:rsidR="007A53C1" w:rsidRDefault="007A53C1" w:rsidP="007A53C1">
      <w:pPr>
        <w:rPr>
          <w:sz w:val="32"/>
          <w:szCs w:val="32"/>
        </w:rPr>
      </w:pPr>
      <w:r>
        <w:rPr>
          <w:sz w:val="32"/>
          <w:szCs w:val="32"/>
        </w:rPr>
        <w:t>Приказ №</w:t>
      </w:r>
      <w:proofErr w:type="spellStart"/>
      <w:r>
        <w:rPr>
          <w:sz w:val="32"/>
          <w:szCs w:val="32"/>
        </w:rPr>
        <w:t>________</w:t>
      </w:r>
      <w:proofErr w:type="gramStart"/>
      <w:r>
        <w:rPr>
          <w:sz w:val="32"/>
          <w:szCs w:val="32"/>
        </w:rPr>
        <w:t>от</w:t>
      </w:r>
      <w:proofErr w:type="spellEnd"/>
      <w:proofErr w:type="gramEnd"/>
      <w:r>
        <w:rPr>
          <w:sz w:val="32"/>
          <w:szCs w:val="32"/>
        </w:rPr>
        <w:t>____________</w:t>
      </w:r>
    </w:p>
    <w:p w:rsidR="007A53C1" w:rsidRDefault="007A53C1" w:rsidP="007A53C1">
      <w:pPr>
        <w:rPr>
          <w:sz w:val="32"/>
          <w:szCs w:val="32"/>
        </w:rPr>
      </w:pPr>
      <w:r>
        <w:rPr>
          <w:sz w:val="32"/>
          <w:szCs w:val="32"/>
        </w:rPr>
        <w:t>Председатель ГБ ПЦК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_____________</w:t>
      </w: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  <w:r>
        <w:rPr>
          <w:sz w:val="32"/>
          <w:szCs w:val="32"/>
        </w:rPr>
        <w:t>Составил преподаватель спец. дисциплин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Кимкина</w:t>
      </w:r>
      <w:proofErr w:type="spellEnd"/>
      <w:r>
        <w:rPr>
          <w:sz w:val="32"/>
          <w:szCs w:val="32"/>
        </w:rPr>
        <w:t xml:space="preserve"> В.М.</w:t>
      </w: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Default="007A53C1" w:rsidP="007A53C1">
      <w:pPr>
        <w:rPr>
          <w:sz w:val="32"/>
          <w:szCs w:val="32"/>
        </w:rPr>
      </w:pPr>
    </w:p>
    <w:p w:rsidR="007A53C1" w:rsidRPr="00A85661" w:rsidRDefault="007A53C1" w:rsidP="007A53C1">
      <w:pPr>
        <w:rPr>
          <w:b/>
          <w:sz w:val="32"/>
          <w:szCs w:val="32"/>
        </w:rPr>
      </w:pPr>
      <w:r w:rsidRPr="00A85661">
        <w:rPr>
          <w:b/>
          <w:sz w:val="32"/>
          <w:szCs w:val="32"/>
        </w:rPr>
        <w:lastRenderedPageBreak/>
        <w:t>Введение.</w:t>
      </w:r>
    </w:p>
    <w:p w:rsidR="007A53C1" w:rsidRDefault="007A53C1" w:rsidP="007A5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курсового и дипломного проектирования является подведение и</w:t>
      </w:r>
      <w:r w:rsidRPr="005B698B">
        <w:rPr>
          <w:sz w:val="28"/>
          <w:szCs w:val="28"/>
        </w:rPr>
        <w:t>тогов теоретических и практических знаний</w:t>
      </w:r>
      <w:r>
        <w:rPr>
          <w:sz w:val="28"/>
          <w:szCs w:val="28"/>
        </w:rPr>
        <w:t>, полученных учащимися, как в колледже, так и на производстве и проверка реализации этих знаний при решении конкретной задачи - составлении проекта на проведение геологоразведочных работ.</w:t>
      </w:r>
    </w:p>
    <w:p w:rsidR="007A53C1" w:rsidRDefault="007A53C1" w:rsidP="007A5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Задача, поставленная перед учащимся, находится в тесной связи с требованиями, предъявляемыми к технику-гидрогеологу на производстве.</w:t>
      </w:r>
    </w:p>
    <w:p w:rsidR="007A53C1" w:rsidRDefault="007A53C1" w:rsidP="007A5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методическое </w:t>
      </w:r>
      <w:proofErr w:type="gramStart"/>
      <w:r>
        <w:rPr>
          <w:sz w:val="28"/>
          <w:szCs w:val="28"/>
        </w:rPr>
        <w:t>указание</w:t>
      </w:r>
      <w:proofErr w:type="gramEnd"/>
      <w:r>
        <w:rPr>
          <w:sz w:val="28"/>
          <w:szCs w:val="28"/>
        </w:rPr>
        <w:t xml:space="preserve"> составлено основываясь на проекты геологоразведочных организаций с указанием полного перечня проводимых работ.</w:t>
      </w:r>
    </w:p>
    <w:p w:rsidR="00D402D5" w:rsidRDefault="00D402D5" w:rsidP="00D402D5">
      <w:pPr>
        <w:pStyle w:val="a6"/>
        <w:suppressAutoHyphens w:val="0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Изучение режима подземных вод позволяет количественно охарактеризо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вать процесс формирования подземных вод, дать прогноз изменения гидро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геологических условий в естественных условиях, а также при нарушении этих условий хозяйственной деятельностью человека.</w:t>
      </w:r>
    </w:p>
    <w:p w:rsidR="00D402D5" w:rsidRDefault="00D402D5" w:rsidP="00D402D5">
      <w:pPr>
        <w:pStyle w:val="a6"/>
        <w:suppressAutoHyphens w:val="0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 режимом подземных вод понимается процесс, характеризующийся из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менением уровня, расхода, гидравлического уклона, скорости, температу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ры, вязкости, химического, газового и бактериологического состава во времени и пространстве.</w:t>
      </w:r>
    </w:p>
    <w:p w:rsidR="00D402D5" w:rsidRDefault="00D402D5" w:rsidP="00D402D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характера, определяющего режим явлений, различают ес</w:t>
      </w:r>
      <w:r>
        <w:rPr>
          <w:sz w:val="28"/>
          <w:szCs w:val="28"/>
        </w:rPr>
        <w:softHyphen/>
        <w:t>тественный, нарушенный и смешанный режимы.</w:t>
      </w:r>
    </w:p>
    <w:p w:rsidR="00D402D5" w:rsidRDefault="00D402D5" w:rsidP="00D402D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Естественный режим подземных вод формируется под влиянием комплекса естественных природных факторов, которыми являются:</w:t>
      </w:r>
    </w:p>
    <w:p w:rsidR="00D402D5" w:rsidRDefault="00D402D5" w:rsidP="00D402D5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геологические;</w:t>
      </w:r>
    </w:p>
    <w:p w:rsidR="00D402D5" w:rsidRDefault="00D402D5" w:rsidP="00D402D5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климатические;</w:t>
      </w:r>
    </w:p>
    <w:p w:rsidR="00D402D5" w:rsidRDefault="00D402D5" w:rsidP="00D402D5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гидрогеологические;</w:t>
      </w:r>
    </w:p>
    <w:p w:rsidR="00D402D5" w:rsidRDefault="00D402D5" w:rsidP="00D402D5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биолого-почвенные и др.</w:t>
      </w:r>
    </w:p>
    <w:p w:rsidR="00D402D5" w:rsidRDefault="00D402D5" w:rsidP="00D402D5">
      <w:pPr>
        <w:pStyle w:val="a6"/>
        <w:suppressAutoHyphens w:val="0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Нарушенный режим подземных вод формируется под влиянием искусственно созданных факторов, таких, как:</w:t>
      </w:r>
    </w:p>
    <w:p w:rsidR="00D402D5" w:rsidRDefault="00D402D5" w:rsidP="00D402D5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откачки подземных вод для водоснабжения или орошения;</w:t>
      </w:r>
    </w:p>
    <w:p w:rsidR="00D402D5" w:rsidRDefault="00D402D5" w:rsidP="00D402D5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осушение месторождений полезных ископаемых;</w:t>
      </w:r>
    </w:p>
    <w:p w:rsidR="00D402D5" w:rsidRDefault="00D402D5" w:rsidP="00D402D5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мелиорация сельскохозяйственных земель и пр.</w:t>
      </w:r>
    </w:p>
    <w:p w:rsidR="00D402D5" w:rsidRDefault="00D402D5" w:rsidP="00D402D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Смешанный режим подземных вод обусловлен искусственным воздействием на режимообразующие факторы при сохранении основных закономерностей естественного режима.</w:t>
      </w:r>
    </w:p>
    <w:p w:rsidR="00D402D5" w:rsidRDefault="00D402D5" w:rsidP="00D402D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исследования режима подземных вод направлены на влияние общих региональных закономерностей режима (в основном под влиянием ес</w:t>
      </w:r>
      <w:r>
        <w:rPr>
          <w:sz w:val="28"/>
          <w:szCs w:val="28"/>
        </w:rPr>
        <w:softHyphen/>
        <w:t>тественных факторов).</w:t>
      </w:r>
    </w:p>
    <w:p w:rsidR="00D402D5" w:rsidRDefault="00D402D5" w:rsidP="00D402D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Локальные исследования ставят своей целью изучение особенностей ре</w:t>
      </w:r>
      <w:r>
        <w:rPr>
          <w:sz w:val="28"/>
          <w:szCs w:val="28"/>
        </w:rPr>
        <w:softHyphen/>
        <w:t>жима под влиянием местных факторов (литология, режим рек и водоемов, инженерная деятельность и пр.).</w:t>
      </w:r>
    </w:p>
    <w:p w:rsidR="00D402D5" w:rsidRDefault="00D402D5" w:rsidP="00D402D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 режима подземных вод дает возможность определить следующие показатели:</w:t>
      </w:r>
    </w:p>
    <w:p w:rsidR="00D402D5" w:rsidRDefault="00D402D5" w:rsidP="00D402D5">
      <w:pPr>
        <w:tabs>
          <w:tab w:val="left" w:pos="426"/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связи и зависимости природных и искусственных режимообразующих факторов;</w:t>
      </w:r>
    </w:p>
    <w:p w:rsidR="00D402D5" w:rsidRDefault="00D402D5" w:rsidP="00D402D5">
      <w:pPr>
        <w:tabs>
          <w:tab w:val="left" w:pos="426"/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элементы водного баланса для обоснования водохозяйственных меро</w:t>
      </w:r>
      <w:r>
        <w:rPr>
          <w:sz w:val="28"/>
          <w:szCs w:val="28"/>
        </w:rPr>
        <w:softHyphen/>
        <w:t>приятий;</w:t>
      </w:r>
    </w:p>
    <w:p w:rsidR="00D402D5" w:rsidRDefault="00D402D5" w:rsidP="00D402D5">
      <w:pPr>
        <w:tabs>
          <w:tab w:val="left" w:pos="426"/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характер и степень влияния инженерной деятельности человека на подземные воды.</w:t>
      </w:r>
    </w:p>
    <w:p w:rsidR="00D402D5" w:rsidRDefault="00D402D5" w:rsidP="00D402D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 балансом подземных вод понимается соотношение между их поступлением (приходная часть) и расходованием (расходная часть) в количественном выражении на той или иной площади за определенный период времени.</w:t>
      </w:r>
    </w:p>
    <w:p w:rsidR="00D402D5" w:rsidRDefault="00D402D5" w:rsidP="00D402D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 элементов водного баланса, выявление основных показателей создает основу для научного познания и управления режимом подземных вод.</w:t>
      </w:r>
    </w:p>
    <w:p w:rsidR="00D402D5" w:rsidRDefault="00D402D5" w:rsidP="00D402D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 режима и баланса подземных вод необходимо в целях обеспечения решения различных задач:</w:t>
      </w:r>
    </w:p>
    <w:p w:rsidR="00D402D5" w:rsidRDefault="00D402D5" w:rsidP="00D402D5">
      <w:pPr>
        <w:pStyle w:val="a6"/>
        <w:tabs>
          <w:tab w:val="left" w:pos="567"/>
        </w:tabs>
        <w:suppressAutoHyphens w:val="0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закономерностей изменения режима для определения фона, на котором развивается нарушенный режим подземных вод;</w:t>
      </w:r>
    </w:p>
    <w:p w:rsidR="00D402D5" w:rsidRDefault="00D402D5" w:rsidP="00D402D5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выявления граничных условий пласта;</w:t>
      </w:r>
    </w:p>
    <w:p w:rsidR="00D402D5" w:rsidRDefault="00D402D5" w:rsidP="00D402D5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определения фильтрационных свойств пород.</w:t>
      </w:r>
    </w:p>
    <w:p w:rsidR="00B45830" w:rsidRPr="00B45830" w:rsidRDefault="00B45830" w:rsidP="00B45830">
      <w:pPr>
        <w:pStyle w:val="a3"/>
        <w:rPr>
          <w:rFonts w:ascii="Arial" w:hAnsi="Arial" w:cs="Arial"/>
          <w:sz w:val="24"/>
          <w:szCs w:val="24"/>
        </w:rPr>
      </w:pPr>
      <w:r w:rsidRPr="00B45830">
        <w:rPr>
          <w:rStyle w:val="a4"/>
          <w:sz w:val="24"/>
          <w:szCs w:val="24"/>
        </w:rPr>
        <w:t>.</w:t>
      </w:r>
      <w:r w:rsidRPr="00B45830">
        <w:rPr>
          <w:sz w:val="24"/>
          <w:szCs w:val="24"/>
        </w:rPr>
        <w:t xml:space="preserve"> На водозаборах подземных вод в течение всего периода их эксплуатации должны проводиться наблюдения за режимом уровней, температуры, химического состава подземных вод и за дебитом водозабора.</w:t>
      </w:r>
    </w:p>
    <w:p w:rsidR="00B45830" w:rsidRPr="003107FA" w:rsidRDefault="00B45830" w:rsidP="00B45830">
      <w:pPr>
        <w:pStyle w:val="a3"/>
        <w:rPr>
          <w:sz w:val="24"/>
          <w:szCs w:val="24"/>
          <w:u w:val="single"/>
        </w:rPr>
      </w:pPr>
      <w:r w:rsidRPr="003107FA">
        <w:rPr>
          <w:sz w:val="24"/>
          <w:szCs w:val="24"/>
          <w:u w:val="single"/>
        </w:rPr>
        <w:t>Целью режимных наблюдений являются:</w:t>
      </w:r>
    </w:p>
    <w:p w:rsidR="00B45830" w:rsidRPr="00B45830" w:rsidRDefault="00B45830" w:rsidP="00B45830">
      <w:pPr>
        <w:pStyle w:val="a3"/>
        <w:rPr>
          <w:sz w:val="24"/>
          <w:szCs w:val="24"/>
        </w:rPr>
      </w:pPr>
      <w:r w:rsidRPr="00B45830">
        <w:rPr>
          <w:sz w:val="24"/>
          <w:szCs w:val="24"/>
        </w:rPr>
        <w:t xml:space="preserve">а) выявление характера изменения естественного режима подземных вод под влиянием </w:t>
      </w:r>
      <w:proofErr w:type="spellStart"/>
      <w:r w:rsidRPr="00B45830">
        <w:rPr>
          <w:sz w:val="24"/>
          <w:szCs w:val="24"/>
        </w:rPr>
        <w:t>водоотбора</w:t>
      </w:r>
      <w:proofErr w:type="spellEnd"/>
      <w:r w:rsidRPr="00B45830">
        <w:rPr>
          <w:sz w:val="24"/>
          <w:szCs w:val="24"/>
        </w:rPr>
        <w:t>;</w:t>
      </w:r>
    </w:p>
    <w:p w:rsidR="00B45830" w:rsidRPr="00B45830" w:rsidRDefault="00B45830" w:rsidP="00B45830">
      <w:pPr>
        <w:pStyle w:val="a3"/>
        <w:rPr>
          <w:sz w:val="24"/>
          <w:szCs w:val="24"/>
        </w:rPr>
      </w:pPr>
      <w:r w:rsidRPr="00B45830">
        <w:rPr>
          <w:sz w:val="24"/>
          <w:szCs w:val="24"/>
        </w:rPr>
        <w:t>б) определение оптимального режима эксплуатации водозабора;</w:t>
      </w:r>
    </w:p>
    <w:p w:rsidR="00B45830" w:rsidRPr="00B45830" w:rsidRDefault="00B45830" w:rsidP="00B45830">
      <w:pPr>
        <w:pStyle w:val="a3"/>
        <w:rPr>
          <w:sz w:val="24"/>
          <w:szCs w:val="24"/>
        </w:rPr>
      </w:pPr>
      <w:r w:rsidRPr="00B45830">
        <w:rPr>
          <w:sz w:val="24"/>
          <w:szCs w:val="24"/>
        </w:rPr>
        <w:t>в) своевременное предупреждение возможного ухудшения качества подземных вод на участке водозабора;</w:t>
      </w:r>
    </w:p>
    <w:p w:rsidR="00B45830" w:rsidRPr="00B45830" w:rsidRDefault="00B45830" w:rsidP="00B45830">
      <w:pPr>
        <w:pStyle w:val="a3"/>
        <w:rPr>
          <w:sz w:val="24"/>
          <w:szCs w:val="24"/>
        </w:rPr>
      </w:pPr>
      <w:r w:rsidRPr="00B45830">
        <w:rPr>
          <w:sz w:val="24"/>
          <w:szCs w:val="24"/>
        </w:rPr>
        <w:t>г) оценка влияния эксплуатации водозабора на существующие водозаборы подземных вод, а также на поверхностные водные источники и экономические условия данного района;</w:t>
      </w:r>
    </w:p>
    <w:p w:rsidR="00B45830" w:rsidRPr="00B45830" w:rsidRDefault="00B45830" w:rsidP="00B45830">
      <w:pPr>
        <w:pStyle w:val="a3"/>
        <w:rPr>
          <w:sz w:val="24"/>
          <w:szCs w:val="24"/>
        </w:rPr>
      </w:pPr>
      <w:proofErr w:type="spellStart"/>
      <w:r w:rsidRPr="00B45830">
        <w:rPr>
          <w:sz w:val="24"/>
          <w:szCs w:val="24"/>
        </w:rPr>
        <w:t>д</w:t>
      </w:r>
      <w:proofErr w:type="spellEnd"/>
      <w:r w:rsidRPr="00B45830">
        <w:rPr>
          <w:sz w:val="24"/>
          <w:szCs w:val="24"/>
        </w:rPr>
        <w:t>) накопление опыта эксплуатации сооружений по забору подземных вод в различных гидрогеологических условиях и решение вопросов, связанных с расширением водоснабжения в данном районе и сооружением новых водозаборов в аналогичных гидрогеологических условиях.</w:t>
      </w:r>
    </w:p>
    <w:p w:rsidR="00B45830" w:rsidRPr="00B45830" w:rsidRDefault="003107FA" w:rsidP="00B45830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1</w:t>
      </w:r>
      <w:r w:rsidR="00B45830" w:rsidRPr="00B45830">
        <w:rPr>
          <w:rStyle w:val="a4"/>
          <w:sz w:val="24"/>
          <w:szCs w:val="24"/>
        </w:rPr>
        <w:t>.</w:t>
      </w:r>
      <w:r w:rsidR="00B45830" w:rsidRPr="00B45830">
        <w:rPr>
          <w:sz w:val="24"/>
          <w:szCs w:val="24"/>
        </w:rPr>
        <w:t xml:space="preserve"> </w:t>
      </w:r>
      <w:proofErr w:type="gramStart"/>
      <w:r w:rsidR="00B45830" w:rsidRPr="00B45830">
        <w:rPr>
          <w:sz w:val="24"/>
          <w:szCs w:val="24"/>
        </w:rPr>
        <w:t xml:space="preserve">В соответствии с Водными кодексами союзных республик, "Положением об охране подземных вод" и </w:t>
      </w:r>
      <w:proofErr w:type="spellStart"/>
      <w:r w:rsidR="00B45830" w:rsidRPr="00B45830">
        <w:rPr>
          <w:sz w:val="24"/>
          <w:szCs w:val="24"/>
        </w:rPr>
        <w:t>СНиП</w:t>
      </w:r>
      <w:proofErr w:type="spellEnd"/>
      <w:r w:rsidR="00B45830" w:rsidRPr="00B45830">
        <w:rPr>
          <w:sz w:val="24"/>
          <w:szCs w:val="24"/>
        </w:rPr>
        <w:t xml:space="preserve"> 2.04.02-84 водозаборные скважины должны быть оборудованы устройствами для систематических наблюдений за уровнем и дебитом воды в каждой скважине, должна быть также создана сеть наблюдательных скважин на прилегающей территории, водомерные посты на выходах подземных вод на поверхность, на водотоках и водоемах, связанных с эксплуатируемым водоносным горизонтом.</w:t>
      </w:r>
      <w:proofErr w:type="gramEnd"/>
    </w:p>
    <w:p w:rsidR="00B45830" w:rsidRPr="00B45830" w:rsidRDefault="00B45830" w:rsidP="00B45830">
      <w:pPr>
        <w:pStyle w:val="a3"/>
        <w:rPr>
          <w:sz w:val="24"/>
          <w:szCs w:val="24"/>
        </w:rPr>
      </w:pPr>
      <w:r w:rsidRPr="00B45830">
        <w:rPr>
          <w:sz w:val="24"/>
          <w:szCs w:val="24"/>
        </w:rPr>
        <w:t>Строительство режимной сети и наблюдения по ней ведутся за счет сре</w:t>
      </w:r>
      <w:proofErr w:type="gramStart"/>
      <w:r w:rsidRPr="00B45830">
        <w:rPr>
          <w:sz w:val="24"/>
          <w:szCs w:val="24"/>
        </w:rPr>
        <w:t>дств вл</w:t>
      </w:r>
      <w:proofErr w:type="gramEnd"/>
      <w:r w:rsidRPr="00B45830">
        <w:rPr>
          <w:sz w:val="24"/>
          <w:szCs w:val="24"/>
        </w:rPr>
        <w:t>адельца водозабора.</w:t>
      </w:r>
    </w:p>
    <w:p w:rsidR="00B45830" w:rsidRPr="00B45830" w:rsidRDefault="003107FA" w:rsidP="00B45830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2</w:t>
      </w:r>
      <w:r w:rsidR="00B45830" w:rsidRPr="00B45830">
        <w:rPr>
          <w:rStyle w:val="a4"/>
          <w:sz w:val="24"/>
          <w:szCs w:val="24"/>
        </w:rPr>
        <w:t>.</w:t>
      </w:r>
      <w:r w:rsidR="00B45830" w:rsidRPr="00B45830">
        <w:rPr>
          <w:sz w:val="24"/>
          <w:szCs w:val="24"/>
        </w:rPr>
        <w:t xml:space="preserve"> Наблюдения должны быть начаты до ввода водозабора в эксплуатацию, с </w:t>
      </w:r>
      <w:proofErr w:type="gramStart"/>
      <w:r w:rsidR="00B45830" w:rsidRPr="00B45830">
        <w:rPr>
          <w:sz w:val="24"/>
          <w:szCs w:val="24"/>
        </w:rPr>
        <w:t>тем</w:t>
      </w:r>
      <w:proofErr w:type="gramEnd"/>
      <w:r w:rsidR="00B45830" w:rsidRPr="00B45830">
        <w:rPr>
          <w:sz w:val="24"/>
          <w:szCs w:val="24"/>
        </w:rPr>
        <w:t xml:space="preserve"> чтобы иметь данные о режиме уровней воды, не нарушенном работой </w:t>
      </w:r>
      <w:r w:rsidR="00B45830" w:rsidRPr="00B45830">
        <w:rPr>
          <w:sz w:val="24"/>
          <w:szCs w:val="24"/>
        </w:rPr>
        <w:lastRenderedPageBreak/>
        <w:t xml:space="preserve">водозабора. Они ведутся по программе, согласованной с территориальной гидрорежимной партией Министерства геологии </w:t>
      </w:r>
      <w:r>
        <w:rPr>
          <w:sz w:val="24"/>
          <w:szCs w:val="24"/>
        </w:rPr>
        <w:t>СНГ</w:t>
      </w:r>
      <w:r w:rsidR="00B45830" w:rsidRPr="00B45830">
        <w:rPr>
          <w:sz w:val="24"/>
          <w:szCs w:val="24"/>
        </w:rPr>
        <w:t xml:space="preserve"> и под</w:t>
      </w:r>
      <w:r>
        <w:rPr>
          <w:sz w:val="24"/>
          <w:szCs w:val="24"/>
        </w:rPr>
        <w:t xml:space="preserve"> ее методическим руководством и</w:t>
      </w:r>
      <w:r w:rsidR="00B45830" w:rsidRPr="00B45830">
        <w:rPr>
          <w:sz w:val="24"/>
          <w:szCs w:val="24"/>
        </w:rPr>
        <w:t xml:space="preserve"> контролем. При проектировании наблюдательной сети следует максимально использовать выработки, пройденные при разведке подземных вод, а также аварийные скважины при бурении водозаборных скважин.</w:t>
      </w:r>
    </w:p>
    <w:p w:rsidR="00B45830" w:rsidRPr="00B45830" w:rsidRDefault="003107FA" w:rsidP="00B45830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3</w:t>
      </w:r>
      <w:r w:rsidR="00B45830" w:rsidRPr="00B45830">
        <w:rPr>
          <w:rStyle w:val="a4"/>
          <w:sz w:val="24"/>
          <w:szCs w:val="24"/>
        </w:rPr>
        <w:t>.</w:t>
      </w:r>
      <w:r w:rsidR="00B45830" w:rsidRPr="00B45830">
        <w:rPr>
          <w:sz w:val="24"/>
          <w:szCs w:val="24"/>
        </w:rPr>
        <w:t xml:space="preserve"> Схема расположения наблюдательных пунктов, их количество, конструкция и частота наблюдений определяются типом подземных вод, условиями питания водоносного горизонта, санитарным состоянием участка, схемой и конструкцией водозабора и режимом его эксплуатации.</w:t>
      </w:r>
    </w:p>
    <w:p w:rsidR="00B45830" w:rsidRPr="00B45830" w:rsidRDefault="003107FA" w:rsidP="00B45830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4</w:t>
      </w:r>
      <w:r w:rsidR="00B45830" w:rsidRPr="00B45830">
        <w:rPr>
          <w:rStyle w:val="a4"/>
          <w:sz w:val="24"/>
          <w:szCs w:val="24"/>
        </w:rPr>
        <w:t>.</w:t>
      </w:r>
      <w:r w:rsidR="00B45830" w:rsidRPr="00B45830">
        <w:rPr>
          <w:sz w:val="24"/>
          <w:szCs w:val="24"/>
        </w:rPr>
        <w:t xml:space="preserve"> На водозаборах, состоящих из ряда скважин, шахтных колодцев, и на горизонтальных водозаборах (дрены, галереи) наблюдательные скважины в пределах водозабора и в зоне его влияния целесообразно располагать по поперечникам перпендикулярно линии водозабора из расчета 1-2 поперечника на 1 км фронта водозабора. При значительной длине водозабора (более 5 км) расстояние между поперечниками может быть увеличено до 2-3 км. Одна из наблюдательных скважин на каждом поперечнике должна приходиться на линию водозабора и располагаться между эксплуатационными скважинами. Шаг между наблюдательными скважинами на поперечнике назначается в зависимости от морфологии участка водозабора, мощности эксплуатируемого водоносного горизонта, производительности водозабора, ширины зоны его влияния.</w:t>
      </w:r>
    </w:p>
    <w:p w:rsidR="00B45830" w:rsidRPr="00B45830" w:rsidRDefault="003107FA" w:rsidP="00B45830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5</w:t>
      </w:r>
      <w:r w:rsidR="00B45830" w:rsidRPr="00B45830">
        <w:rPr>
          <w:rStyle w:val="a4"/>
          <w:sz w:val="24"/>
          <w:szCs w:val="24"/>
        </w:rPr>
        <w:t>.</w:t>
      </w:r>
      <w:r w:rsidR="00B45830" w:rsidRPr="00B45830">
        <w:rPr>
          <w:sz w:val="24"/>
          <w:szCs w:val="24"/>
        </w:rPr>
        <w:t xml:space="preserve"> В долинах рек наблюдательные скважины вблизи русла реки располагаются более часто. При ширине русла реки до 100 м, а также при невысокой водопроницаемости ее донных отложений и при большей его ширине наблюдательные скважины размещаются и на противоположном берегу реки.</w:t>
      </w:r>
    </w:p>
    <w:p w:rsidR="00B45830" w:rsidRPr="00B45830" w:rsidRDefault="003107FA" w:rsidP="00B45830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6</w:t>
      </w:r>
      <w:r w:rsidR="00B45830" w:rsidRPr="00B45830">
        <w:rPr>
          <w:rStyle w:val="a4"/>
          <w:sz w:val="24"/>
          <w:szCs w:val="24"/>
        </w:rPr>
        <w:t>.</w:t>
      </w:r>
      <w:r w:rsidR="00B45830" w:rsidRPr="00B45830">
        <w:rPr>
          <w:sz w:val="24"/>
          <w:szCs w:val="24"/>
        </w:rPr>
        <w:t xml:space="preserve"> На водозаборах, состоящих из группы любым образом расположенных взаимодействующих скважин, наблюдательные скважины следует размещать между эксплуатационными скважинами и в зоне влияния водозабора. На лучевых водозаборах наблюдательные скважины следует располагать вдоль отдельных лучей водозабора и на площади в зоне влияния водозабора.</w:t>
      </w:r>
    </w:p>
    <w:p w:rsidR="00B45830" w:rsidRPr="00B45830" w:rsidRDefault="003107FA" w:rsidP="00B45830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7</w:t>
      </w:r>
      <w:r w:rsidR="00B45830" w:rsidRPr="00B45830">
        <w:rPr>
          <w:rStyle w:val="a4"/>
          <w:sz w:val="24"/>
          <w:szCs w:val="24"/>
        </w:rPr>
        <w:t>.</w:t>
      </w:r>
      <w:r w:rsidR="00B45830" w:rsidRPr="00B45830">
        <w:rPr>
          <w:sz w:val="24"/>
          <w:szCs w:val="24"/>
        </w:rPr>
        <w:t xml:space="preserve"> При наличии в районе водозабора очагов возможного загрязнения подземных вод наблюдательные скважины располагаются по линиям от очага к водозабору.</w:t>
      </w:r>
    </w:p>
    <w:p w:rsidR="00B45830" w:rsidRPr="00B45830" w:rsidRDefault="003107FA" w:rsidP="00B45830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8</w:t>
      </w:r>
      <w:r w:rsidR="00B45830" w:rsidRPr="00B45830">
        <w:rPr>
          <w:rStyle w:val="a4"/>
          <w:sz w:val="24"/>
          <w:szCs w:val="24"/>
        </w:rPr>
        <w:t>.</w:t>
      </w:r>
      <w:r w:rsidR="00B45830" w:rsidRPr="00B45830">
        <w:rPr>
          <w:sz w:val="24"/>
          <w:szCs w:val="24"/>
        </w:rPr>
        <w:t xml:space="preserve"> </w:t>
      </w:r>
      <w:proofErr w:type="gramStart"/>
      <w:r w:rsidR="00B45830" w:rsidRPr="00B45830">
        <w:rPr>
          <w:sz w:val="24"/>
          <w:szCs w:val="24"/>
        </w:rPr>
        <w:t>Для выявления взаимосвязи эксплуатируемого водоносного горизонта с верхним или нижним водоносными горизонтами последние также включаются в режимные наблюдения по специальным скважинам как на участке водозабора, так и в зоне его влияния.</w:t>
      </w:r>
      <w:proofErr w:type="gramEnd"/>
    </w:p>
    <w:p w:rsidR="00B45830" w:rsidRPr="00B45830" w:rsidRDefault="003107FA" w:rsidP="00B45830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9</w:t>
      </w:r>
      <w:r w:rsidR="00B45830" w:rsidRPr="00B45830">
        <w:rPr>
          <w:rStyle w:val="a4"/>
          <w:sz w:val="24"/>
          <w:szCs w:val="24"/>
        </w:rPr>
        <w:t>.</w:t>
      </w:r>
      <w:r w:rsidR="00B45830" w:rsidRPr="00B45830">
        <w:rPr>
          <w:sz w:val="24"/>
          <w:szCs w:val="24"/>
        </w:rPr>
        <w:t xml:space="preserve"> Конструкции скважин для наблюдений за режимом того или иного водоносного горизонта должны надежно исключать влияние на результаты наблюдений других водоносных горизонтов, а также дождевых и талых вод.</w:t>
      </w:r>
    </w:p>
    <w:p w:rsidR="00B45830" w:rsidRPr="00B45830" w:rsidRDefault="003107FA" w:rsidP="00B45830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10</w:t>
      </w:r>
      <w:r w:rsidR="00B45830" w:rsidRPr="00B45830">
        <w:rPr>
          <w:rStyle w:val="a4"/>
          <w:sz w:val="24"/>
          <w:szCs w:val="24"/>
        </w:rPr>
        <w:t>.</w:t>
      </w:r>
      <w:r w:rsidR="00B45830" w:rsidRPr="00B45830">
        <w:rPr>
          <w:sz w:val="24"/>
          <w:szCs w:val="24"/>
        </w:rPr>
        <w:t xml:space="preserve"> Диаметры фильтров должны быть не менее 89-110 мм из расчета производства в них измерений уровня, температуры, отбора проб воды и чистки скважин.</w:t>
      </w:r>
    </w:p>
    <w:p w:rsidR="00B45830" w:rsidRPr="00B45830" w:rsidRDefault="003107FA" w:rsidP="00B45830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11</w:t>
      </w:r>
      <w:r w:rsidR="00B45830" w:rsidRPr="00B45830">
        <w:rPr>
          <w:rStyle w:val="a4"/>
          <w:sz w:val="24"/>
          <w:szCs w:val="24"/>
        </w:rPr>
        <w:t>.</w:t>
      </w:r>
      <w:r w:rsidR="00B45830" w:rsidRPr="00B45830">
        <w:rPr>
          <w:sz w:val="24"/>
          <w:szCs w:val="24"/>
        </w:rPr>
        <w:t xml:space="preserve"> Глубину наблюдательных скважин режимной сети следует принимать:</w:t>
      </w:r>
    </w:p>
    <w:p w:rsidR="00B45830" w:rsidRPr="00B45830" w:rsidRDefault="00B45830" w:rsidP="00B45830">
      <w:pPr>
        <w:pStyle w:val="a3"/>
        <w:rPr>
          <w:sz w:val="24"/>
          <w:szCs w:val="24"/>
        </w:rPr>
      </w:pPr>
      <w:r w:rsidRPr="00B45830">
        <w:rPr>
          <w:sz w:val="24"/>
          <w:szCs w:val="24"/>
        </w:rPr>
        <w:t>в водоносном горизонте</w:t>
      </w:r>
      <w:r w:rsidRPr="00B45830">
        <w:rPr>
          <w:rStyle w:val="a4"/>
          <w:sz w:val="24"/>
          <w:szCs w:val="24"/>
        </w:rPr>
        <w:t xml:space="preserve"> </w:t>
      </w:r>
      <w:r w:rsidRPr="00B45830">
        <w:rPr>
          <w:sz w:val="24"/>
          <w:szCs w:val="24"/>
        </w:rPr>
        <w:t>со свободной поверхностью (безнапорном) при глубине эксплуатационных скважин до 15 м-той же глубины, что и глубина эксплуатационных скважин;</w:t>
      </w:r>
    </w:p>
    <w:p w:rsidR="00B45830" w:rsidRPr="00B45830" w:rsidRDefault="00B45830" w:rsidP="00B45830">
      <w:pPr>
        <w:pStyle w:val="a3"/>
        <w:rPr>
          <w:sz w:val="24"/>
          <w:szCs w:val="24"/>
        </w:rPr>
      </w:pPr>
      <w:r w:rsidRPr="00B45830">
        <w:rPr>
          <w:sz w:val="24"/>
          <w:szCs w:val="24"/>
        </w:rPr>
        <w:lastRenderedPageBreak/>
        <w:t xml:space="preserve">в водоносном горизонте со свободной поверхностью при глубине эксплуатационных скважин более 15 м глубина наблюдательной скважины ограничивается положением верха рабочей части ее фильтра на </w:t>
      </w:r>
      <w:r w:rsidRPr="00B45830">
        <w:rPr>
          <w:rStyle w:val="a5"/>
          <w:sz w:val="24"/>
          <w:szCs w:val="24"/>
          <w:vertAlign w:val="superscript"/>
        </w:rPr>
        <w:t>2</w:t>
      </w:r>
      <w:r w:rsidRPr="00B45830">
        <w:rPr>
          <w:rStyle w:val="a5"/>
          <w:sz w:val="24"/>
          <w:szCs w:val="24"/>
        </w:rPr>
        <w:t>/</w:t>
      </w:r>
      <w:r w:rsidRPr="00B45830">
        <w:rPr>
          <w:rStyle w:val="a5"/>
          <w:sz w:val="24"/>
          <w:szCs w:val="24"/>
          <w:vertAlign w:val="subscript"/>
        </w:rPr>
        <w:t>3</w:t>
      </w:r>
      <w:r w:rsidRPr="00B45830">
        <w:rPr>
          <w:sz w:val="24"/>
          <w:szCs w:val="24"/>
        </w:rPr>
        <w:t xml:space="preserve"> м ниже возможного </w:t>
      </w:r>
      <w:proofErr w:type="spellStart"/>
      <w:r w:rsidRPr="00B45830">
        <w:rPr>
          <w:sz w:val="24"/>
          <w:szCs w:val="24"/>
        </w:rPr>
        <w:t>наинизшего</w:t>
      </w:r>
      <w:proofErr w:type="spellEnd"/>
      <w:r w:rsidRPr="00B45830">
        <w:rPr>
          <w:sz w:val="24"/>
          <w:szCs w:val="24"/>
        </w:rPr>
        <w:t xml:space="preserve"> динамического уровня воды в водоносном горизонте с учетом длины рабочей части фильтра и отстойника;</w:t>
      </w:r>
    </w:p>
    <w:p w:rsidR="00B45830" w:rsidRPr="00B45830" w:rsidRDefault="00B45830" w:rsidP="00B45830">
      <w:pPr>
        <w:pStyle w:val="a3"/>
        <w:rPr>
          <w:sz w:val="24"/>
          <w:szCs w:val="24"/>
        </w:rPr>
      </w:pPr>
      <w:r w:rsidRPr="00B45830">
        <w:rPr>
          <w:sz w:val="24"/>
          <w:szCs w:val="24"/>
        </w:rPr>
        <w:t>в напорных водоносных горизонтах при динамическом уровне выше их кровли рабочая часть фильтра наблюдательных скважин должна располагаться в верхней части водоносного горизонта; при частичном осушении пласта верх фильтра наблюдательной скважины должен быть на 2-3 м ниже динамического уровня воды в водоносном горизонте;</w:t>
      </w:r>
    </w:p>
    <w:p w:rsidR="00B45830" w:rsidRPr="00B45830" w:rsidRDefault="00B45830" w:rsidP="00B45830">
      <w:pPr>
        <w:pStyle w:val="a3"/>
        <w:rPr>
          <w:sz w:val="24"/>
          <w:szCs w:val="24"/>
        </w:rPr>
      </w:pPr>
      <w:r w:rsidRPr="00B45830">
        <w:rPr>
          <w:sz w:val="24"/>
          <w:szCs w:val="24"/>
        </w:rPr>
        <w:t xml:space="preserve">в водоносных безнапорных пластах, эксплуатация которых рассчитана на </w:t>
      </w:r>
      <w:proofErr w:type="spellStart"/>
      <w:r w:rsidRPr="00B45830">
        <w:rPr>
          <w:sz w:val="24"/>
          <w:szCs w:val="24"/>
        </w:rPr>
        <w:t>сработку</w:t>
      </w:r>
      <w:proofErr w:type="spellEnd"/>
      <w:r w:rsidRPr="00B45830">
        <w:rPr>
          <w:sz w:val="24"/>
          <w:szCs w:val="24"/>
        </w:rPr>
        <w:t xml:space="preserve"> статических запасов, верх рабочей части фильтра должен быть на 2-3 м ниже положения динамического уровня воды в водоносном пласте к концу расчетного срока эксплуатации водозабора; при значительной величине </w:t>
      </w:r>
      <w:proofErr w:type="spellStart"/>
      <w:r w:rsidRPr="00B45830">
        <w:rPr>
          <w:sz w:val="24"/>
          <w:szCs w:val="24"/>
        </w:rPr>
        <w:t>сработки</w:t>
      </w:r>
      <w:proofErr w:type="spellEnd"/>
      <w:r w:rsidRPr="00B45830">
        <w:rPr>
          <w:sz w:val="24"/>
          <w:szCs w:val="24"/>
        </w:rPr>
        <w:t xml:space="preserve"> уровня, медленном и длительном его снижении, измеряемом десятками лет, глубину скважин сети режимных наблюдений можно назначить соответственно глубине </w:t>
      </w:r>
      <w:proofErr w:type="spellStart"/>
      <w:r w:rsidRPr="00B45830">
        <w:rPr>
          <w:sz w:val="24"/>
          <w:szCs w:val="24"/>
        </w:rPr>
        <w:t>сработки</w:t>
      </w:r>
      <w:proofErr w:type="spellEnd"/>
      <w:r w:rsidRPr="00B45830">
        <w:rPr>
          <w:sz w:val="24"/>
          <w:szCs w:val="24"/>
        </w:rPr>
        <w:t xml:space="preserve"> уровня за определенный период времени, с последующим углублением скважин или бурением новых.</w:t>
      </w:r>
    </w:p>
    <w:p w:rsidR="00B45830" w:rsidRPr="00B45830" w:rsidRDefault="003107FA" w:rsidP="00B45830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12</w:t>
      </w:r>
      <w:r w:rsidR="00B45830" w:rsidRPr="00B45830">
        <w:rPr>
          <w:rStyle w:val="a4"/>
          <w:sz w:val="24"/>
          <w:szCs w:val="24"/>
        </w:rPr>
        <w:t>.</w:t>
      </w:r>
      <w:r w:rsidR="00B45830" w:rsidRPr="00B45830">
        <w:rPr>
          <w:sz w:val="24"/>
          <w:szCs w:val="24"/>
        </w:rPr>
        <w:t xml:space="preserve"> На участках размещения водозаборов из шахтных колодцев, горизонтальных и лучевых водозаборов, глубину скважин сети режимных наблюдений следует принимать равной глубине заложения водоприемных частей этих водозаборов, а верх фильтра наблюдательных скважин должен быть на 2-3 м ниже динамического уровня воды в водоносном горизонте.</w:t>
      </w:r>
    </w:p>
    <w:p w:rsidR="00B45830" w:rsidRPr="00B45830" w:rsidRDefault="003107FA" w:rsidP="00B45830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13</w:t>
      </w:r>
      <w:r w:rsidR="00B45830" w:rsidRPr="00B45830">
        <w:rPr>
          <w:rStyle w:val="a4"/>
          <w:sz w:val="24"/>
          <w:szCs w:val="24"/>
        </w:rPr>
        <w:t>.</w:t>
      </w:r>
      <w:r w:rsidR="00B45830" w:rsidRPr="00B45830">
        <w:rPr>
          <w:sz w:val="24"/>
          <w:szCs w:val="24"/>
        </w:rPr>
        <w:t xml:space="preserve"> Для предохранения наблюдательных скважин от засорения верх фильтровой колонны или обсадной трубы должен быть закрыт крышкой на специальном замке.</w:t>
      </w:r>
    </w:p>
    <w:p w:rsidR="00B45830" w:rsidRPr="00B45830" w:rsidRDefault="003107FA" w:rsidP="00B45830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14</w:t>
      </w:r>
      <w:r w:rsidR="00B45830" w:rsidRPr="00B45830">
        <w:rPr>
          <w:rStyle w:val="a4"/>
          <w:sz w:val="24"/>
          <w:szCs w:val="24"/>
        </w:rPr>
        <w:t>.</w:t>
      </w:r>
      <w:r w:rsidR="00B45830" w:rsidRPr="00B45830">
        <w:rPr>
          <w:sz w:val="24"/>
          <w:szCs w:val="24"/>
        </w:rPr>
        <w:t xml:space="preserve"> Все пункты сети наблюдений за режимом подземных и поверхностных вод на участках водозабора должны быть привязаны инструментально в плановом и высотном отношении и нанесены на топографический план. Точки, от которых производятся замеры уровня воды, должны быть </w:t>
      </w:r>
      <w:proofErr w:type="spellStart"/>
      <w:r w:rsidR="00B45830" w:rsidRPr="00B45830">
        <w:rPr>
          <w:sz w:val="24"/>
          <w:szCs w:val="24"/>
        </w:rPr>
        <w:t>занивелированы</w:t>
      </w:r>
      <w:proofErr w:type="spellEnd"/>
      <w:r w:rsidR="00B45830" w:rsidRPr="00B45830">
        <w:rPr>
          <w:sz w:val="24"/>
          <w:szCs w:val="24"/>
        </w:rPr>
        <w:t>; высотное положение их должно периодически проверяться.</w:t>
      </w:r>
    </w:p>
    <w:p w:rsidR="00B45830" w:rsidRPr="00B45830" w:rsidRDefault="003107FA" w:rsidP="00B45830">
      <w:pPr>
        <w:pStyle w:val="a3"/>
        <w:rPr>
          <w:sz w:val="24"/>
          <w:szCs w:val="24"/>
        </w:rPr>
      </w:pPr>
      <w:r>
        <w:rPr>
          <w:rStyle w:val="a4"/>
          <w:sz w:val="24"/>
          <w:szCs w:val="24"/>
        </w:rPr>
        <w:t>15</w:t>
      </w:r>
      <w:r w:rsidR="00B45830" w:rsidRPr="00B45830">
        <w:rPr>
          <w:rStyle w:val="a4"/>
          <w:sz w:val="24"/>
          <w:szCs w:val="24"/>
        </w:rPr>
        <w:t>.</w:t>
      </w:r>
      <w:r w:rsidR="00B45830" w:rsidRPr="00B45830">
        <w:rPr>
          <w:sz w:val="24"/>
          <w:szCs w:val="24"/>
        </w:rPr>
        <w:t xml:space="preserve"> Проект сета пунктов наблюдений за режимом подземных вод и связанных с ними поверхностных вод на участках водозаборов при их эксплуатации составляется одновременно с проектом водозабора, является составной его частью и осуществляется одновременно со строительством водозабора.</w:t>
      </w:r>
    </w:p>
    <w:p w:rsidR="00950675" w:rsidRDefault="00950675" w:rsidP="0095067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за режимом осуществляются по специальной сети наблюда</w:t>
      </w:r>
      <w:r>
        <w:rPr>
          <w:sz w:val="28"/>
          <w:szCs w:val="28"/>
        </w:rPr>
        <w:softHyphen/>
        <w:t>тельных пунктов:</w:t>
      </w:r>
    </w:p>
    <w:p w:rsidR="00950675" w:rsidRDefault="00950675" w:rsidP="00950675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suppressAutoHyphens/>
        <w:autoSpaceDE w:val="0"/>
        <w:autoSpaceDN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скважины</w:t>
      </w:r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рис</w:t>
      </w:r>
      <w:proofErr w:type="spellEnd"/>
      <w:r>
        <w:rPr>
          <w:sz w:val="28"/>
          <w:szCs w:val="28"/>
          <w:lang w:val="en-US"/>
        </w:rPr>
        <w:t>. 1)</w:t>
      </w:r>
      <w:r>
        <w:rPr>
          <w:sz w:val="28"/>
          <w:szCs w:val="28"/>
        </w:rPr>
        <w:t>;</w:t>
      </w:r>
    </w:p>
    <w:p w:rsidR="00950675" w:rsidRDefault="00950675" w:rsidP="00950675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suppressAutoHyphens/>
        <w:autoSpaceDE w:val="0"/>
        <w:autoSpaceDN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источники;</w:t>
      </w:r>
    </w:p>
    <w:p w:rsidR="00950675" w:rsidRDefault="00950675" w:rsidP="00950675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suppressAutoHyphens/>
        <w:autoSpaceDE w:val="0"/>
        <w:autoSpaceDN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шурфы;</w:t>
      </w:r>
    </w:p>
    <w:p w:rsidR="00950675" w:rsidRDefault="00950675" w:rsidP="00950675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suppressAutoHyphens/>
        <w:autoSpaceDE w:val="0"/>
        <w:autoSpaceDN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колодцы.</w:t>
      </w:r>
    </w:p>
    <w:p w:rsidR="00950675" w:rsidRDefault="00950675" w:rsidP="00950675">
      <w:pPr>
        <w:tabs>
          <w:tab w:val="num" w:pos="927"/>
        </w:tabs>
        <w:suppressAutoHyphens/>
        <w:jc w:val="center"/>
        <w:rPr>
          <w:sz w:val="28"/>
          <w:szCs w:val="28"/>
        </w:rPr>
      </w:pPr>
      <w:r>
        <w:object w:dxaOrig="6016" w:dyaOrig="8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35pt;height:226.95pt" o:ole="">
            <v:imagedata r:id="rId5" o:title=""/>
          </v:shape>
          <o:OLEObject Type="Embed" ProgID="MSPhotoEd.3" ShapeID="_x0000_i1025" DrawAspect="Content" ObjectID="_1380955780" r:id="rId6"/>
        </w:object>
      </w:r>
    </w:p>
    <w:p w:rsidR="00950675" w:rsidRDefault="00950675" w:rsidP="00950675">
      <w:pPr>
        <w:tabs>
          <w:tab w:val="num" w:pos="927"/>
        </w:tabs>
        <w:suppressAutoHyphens/>
        <w:jc w:val="center"/>
      </w:pPr>
      <w:r>
        <w:t xml:space="preserve">Рис. 1. Оборудование скважины при режимных наблюдениях </w:t>
      </w:r>
    </w:p>
    <w:p w:rsidR="00950675" w:rsidRDefault="00950675" w:rsidP="00950675">
      <w:pPr>
        <w:tabs>
          <w:tab w:val="num" w:pos="927"/>
        </w:tabs>
        <w:suppressAutoHyphens/>
        <w:jc w:val="center"/>
      </w:pPr>
      <w:r>
        <w:t>за колебаниями уровня грунтовых вод:</w:t>
      </w:r>
    </w:p>
    <w:p w:rsidR="00950675" w:rsidRDefault="00950675" w:rsidP="00950675">
      <w:pPr>
        <w:tabs>
          <w:tab w:val="num" w:pos="927"/>
        </w:tabs>
        <w:suppressAutoHyphens/>
        <w:jc w:val="center"/>
      </w:pPr>
      <w:r>
        <w:t xml:space="preserve"> 1 – з</w:t>
      </w:r>
      <w:r w:rsidRPr="00586A07">
        <w:t>агл</w:t>
      </w:r>
      <w:r>
        <w:t>ушка</w:t>
      </w:r>
      <w:r w:rsidRPr="00586A07">
        <w:t>;</w:t>
      </w:r>
      <w:r>
        <w:t xml:space="preserve"> 2 – насыпь; 3 – муфта; 4 – сальник; 5 – фильтр; 6 – пробка</w:t>
      </w:r>
    </w:p>
    <w:p w:rsidR="00950675" w:rsidRDefault="00950675" w:rsidP="00950675">
      <w:pPr>
        <w:tabs>
          <w:tab w:val="num" w:pos="927"/>
        </w:tabs>
        <w:suppressAutoHyphens/>
        <w:jc w:val="both"/>
        <w:rPr>
          <w:sz w:val="28"/>
          <w:szCs w:val="28"/>
        </w:rPr>
      </w:pPr>
    </w:p>
    <w:p w:rsidR="00950675" w:rsidRDefault="00950675" w:rsidP="0095067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оборудованию этих </w:t>
      </w:r>
      <w:proofErr w:type="spellStart"/>
      <w:r>
        <w:rPr>
          <w:sz w:val="28"/>
          <w:szCs w:val="28"/>
        </w:rPr>
        <w:t>водопунктов</w:t>
      </w:r>
      <w:proofErr w:type="spellEnd"/>
      <w:r>
        <w:rPr>
          <w:sz w:val="28"/>
          <w:szCs w:val="28"/>
        </w:rPr>
        <w:t xml:space="preserve"> предъявляются определенные требова</w:t>
      </w:r>
      <w:r>
        <w:rPr>
          <w:sz w:val="28"/>
          <w:szCs w:val="28"/>
        </w:rPr>
        <w:softHyphen/>
        <w:t>ния, главные из которых:</w:t>
      </w:r>
    </w:p>
    <w:p w:rsidR="00950675" w:rsidRDefault="00950675" w:rsidP="00950675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suppressAutoHyphens/>
        <w:autoSpaceDE w:val="0"/>
        <w:autoSpaceDN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загрязнения;</w:t>
      </w:r>
    </w:p>
    <w:p w:rsidR="00950675" w:rsidRDefault="00950675" w:rsidP="00950675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suppressAutoHyphens/>
        <w:autoSpaceDE w:val="0"/>
        <w:autoSpaceDN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попадания атмосферных осадков;</w:t>
      </w:r>
    </w:p>
    <w:p w:rsidR="00950675" w:rsidRDefault="00950675" w:rsidP="00950675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suppressAutoHyphens/>
        <w:autoSpaceDE w:val="0"/>
        <w:autoSpaceDN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изоляция точки наблюдения от других объектов;</w:t>
      </w:r>
    </w:p>
    <w:p w:rsidR="00950675" w:rsidRDefault="00950675" w:rsidP="00950675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suppressAutoHyphens/>
        <w:autoSpaceDE w:val="0"/>
        <w:autoSpaceDN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отбора проб воды;</w:t>
      </w:r>
    </w:p>
    <w:p w:rsidR="00950675" w:rsidRDefault="00950675" w:rsidP="00950675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suppressAutoHyphens/>
        <w:autoSpaceDE w:val="0"/>
        <w:autoSpaceDN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замера температуры, дебита, уровней;</w:t>
      </w:r>
    </w:p>
    <w:p w:rsidR="00950675" w:rsidRDefault="00950675" w:rsidP="00950675">
      <w:pPr>
        <w:numPr>
          <w:ilvl w:val="0"/>
          <w:numId w:val="1"/>
        </w:numPr>
        <w:tabs>
          <w:tab w:val="clear" w:pos="927"/>
          <w:tab w:val="num" w:pos="0"/>
          <w:tab w:val="num" w:pos="567"/>
        </w:tabs>
        <w:suppressAutoHyphens/>
        <w:autoSpaceDE w:val="0"/>
        <w:autoSpaceDN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специальное оборудование в зимнее время и пр.</w:t>
      </w:r>
    </w:p>
    <w:p w:rsidR="00950675" w:rsidRDefault="00950675" w:rsidP="0095067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Наблюдательные пункты образуют опорную Государственную сеть и сеть специального назначения, оборудованную водопользователями на участках интенсивного освоения территории. </w:t>
      </w:r>
    </w:p>
    <w:p w:rsidR="00041363" w:rsidRDefault="00041363" w:rsidP="00041363"/>
    <w:p w:rsidR="00041363" w:rsidRDefault="00041363" w:rsidP="00041363"/>
    <w:p w:rsidR="00950675" w:rsidRDefault="00950675" w:rsidP="00950675">
      <w:pPr>
        <w:ind w:firstLine="397"/>
        <w:jc w:val="both"/>
        <w:rPr>
          <w:sz w:val="28"/>
          <w:szCs w:val="28"/>
        </w:rPr>
      </w:pPr>
    </w:p>
    <w:p w:rsidR="00950675" w:rsidRPr="002F402C" w:rsidRDefault="00950675" w:rsidP="00950675">
      <w:pPr>
        <w:rPr>
          <w:b/>
          <w:sz w:val="28"/>
          <w:szCs w:val="28"/>
        </w:rPr>
      </w:pPr>
      <w:r w:rsidRPr="002F402C">
        <w:rPr>
          <w:b/>
          <w:sz w:val="28"/>
          <w:szCs w:val="28"/>
        </w:rPr>
        <w:t>Список используемой литературы:</w:t>
      </w:r>
    </w:p>
    <w:p w:rsidR="00950675" w:rsidRPr="002F402C" w:rsidRDefault="00950675" w:rsidP="00950675">
      <w:pPr>
        <w:ind w:firstLine="397"/>
        <w:rPr>
          <w:bCs/>
          <w:sz w:val="28"/>
          <w:szCs w:val="28"/>
        </w:rPr>
      </w:pPr>
      <w:r>
        <w:rPr>
          <w:sz w:val="28"/>
          <w:szCs w:val="28"/>
        </w:rPr>
        <w:t xml:space="preserve">1.Учебное издание </w:t>
      </w:r>
      <w:r w:rsidRPr="002F402C">
        <w:rPr>
          <w:sz w:val="28"/>
          <w:szCs w:val="28"/>
        </w:rPr>
        <w:t xml:space="preserve"> </w:t>
      </w:r>
      <w:r>
        <w:rPr>
          <w:sz w:val="28"/>
          <w:szCs w:val="28"/>
        </w:rPr>
        <w:t>Завалей Вячеслав Алексеевич «</w:t>
      </w:r>
      <w:r w:rsidRPr="002F402C">
        <w:rPr>
          <w:b/>
          <w:bCs/>
          <w:sz w:val="28"/>
          <w:szCs w:val="28"/>
        </w:rPr>
        <w:t xml:space="preserve"> </w:t>
      </w:r>
      <w:r w:rsidRPr="002F402C">
        <w:rPr>
          <w:bCs/>
          <w:sz w:val="28"/>
          <w:szCs w:val="28"/>
        </w:rPr>
        <w:t>ПОИСКИ И РАЗВЕДКА ПОДЗЕМНЫХ ВОД</w:t>
      </w:r>
      <w:r>
        <w:rPr>
          <w:bCs/>
          <w:sz w:val="28"/>
          <w:szCs w:val="28"/>
        </w:rPr>
        <w:t>»</w:t>
      </w:r>
      <w:proofErr w:type="gramStart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>лматы</w:t>
      </w:r>
      <w:proofErr w:type="spellEnd"/>
      <w:r>
        <w:rPr>
          <w:bCs/>
          <w:sz w:val="28"/>
          <w:szCs w:val="28"/>
        </w:rPr>
        <w:t xml:space="preserve"> 2002год.</w:t>
      </w:r>
    </w:p>
    <w:p w:rsidR="00295E20" w:rsidRPr="00897C0F" w:rsidRDefault="00897C0F" w:rsidP="00950675">
      <w:r w:rsidRPr="00897C0F">
        <w:t>2.</w:t>
      </w:r>
      <w:r w:rsidRPr="00897C0F">
        <w:rPr>
          <w:rFonts w:ascii="Arial" w:hAnsi="Arial" w:cs="Arial"/>
          <w:b/>
          <w:bCs/>
          <w:caps/>
          <w:sz w:val="20"/>
          <w:szCs w:val="20"/>
        </w:rPr>
        <w:t xml:space="preserve"> ПОСОБИЕ по проектированию сооружений для забора подземных вод (к СНиП 2.04.02-84) часть 4</w:t>
      </w:r>
    </w:p>
    <w:sectPr w:rsidR="00295E20" w:rsidRPr="00897C0F" w:rsidSect="00E36D2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6024"/>
    <w:multiLevelType w:val="singleLevel"/>
    <w:tmpl w:val="516C07B8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AF353BD"/>
    <w:multiLevelType w:val="multilevel"/>
    <w:tmpl w:val="962E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53C1"/>
    <w:rsid w:val="00041363"/>
    <w:rsid w:val="00295E20"/>
    <w:rsid w:val="003107FA"/>
    <w:rsid w:val="003D7D36"/>
    <w:rsid w:val="004B76F3"/>
    <w:rsid w:val="006205E6"/>
    <w:rsid w:val="007A53C1"/>
    <w:rsid w:val="00897C0F"/>
    <w:rsid w:val="00950675"/>
    <w:rsid w:val="00B45830"/>
    <w:rsid w:val="00D402D5"/>
    <w:rsid w:val="00E3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830"/>
    <w:pPr>
      <w:spacing w:before="120" w:after="120"/>
      <w:ind w:left="120" w:right="120"/>
    </w:pPr>
    <w:rPr>
      <w:rFonts w:ascii="Tahoma" w:hAnsi="Tahoma" w:cs="Tahom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B45830"/>
    <w:rPr>
      <w:b/>
      <w:bCs/>
    </w:rPr>
  </w:style>
  <w:style w:type="character" w:styleId="a5">
    <w:name w:val="Emphasis"/>
    <w:basedOn w:val="a0"/>
    <w:uiPriority w:val="20"/>
    <w:qFormat/>
    <w:rsid w:val="00B45830"/>
    <w:rPr>
      <w:i/>
      <w:iCs/>
    </w:rPr>
  </w:style>
  <w:style w:type="paragraph" w:styleId="a6">
    <w:name w:val="Body Text Indent"/>
    <w:basedOn w:val="a"/>
    <w:link w:val="a7"/>
    <w:rsid w:val="00D402D5"/>
    <w:pPr>
      <w:suppressAutoHyphens/>
      <w:autoSpaceDE w:val="0"/>
      <w:autoSpaceDN w:val="0"/>
      <w:ind w:right="28"/>
      <w:jc w:val="center"/>
    </w:pPr>
    <w:rPr>
      <w:rFonts w:ascii="Courier New" w:hAnsi="Courier New" w:cs="Courier New"/>
      <w:b/>
      <w:bCs/>
    </w:rPr>
  </w:style>
  <w:style w:type="character" w:customStyle="1" w:styleId="a7">
    <w:name w:val="Основной текст с отступом Знак"/>
    <w:basedOn w:val="a0"/>
    <w:link w:val="a6"/>
    <w:rsid w:val="00D402D5"/>
    <w:rPr>
      <w:rFonts w:ascii="Courier New" w:eastAsia="Times New Roman" w:hAnsi="Courier New" w:cs="Courier New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1714</Words>
  <Characters>9774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2011-08-11T08:43:00Z</dcterms:created>
  <dcterms:modified xsi:type="dcterms:W3CDTF">2011-10-24T04:03:00Z</dcterms:modified>
</cp:coreProperties>
</file>