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A4" w:rsidRPr="0066511A" w:rsidRDefault="009504A4" w:rsidP="009504A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</w:t>
      </w:r>
      <w:r w:rsidR="002C01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C01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ДУАЛЬНАЯ СИСТЕМА</w:t>
      </w:r>
      <w:r w:rsidRPr="00C37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ОБУЧЕНИЯ</w:t>
      </w:r>
      <w:r w:rsidR="000A4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37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D1034" w:rsidRDefault="005D1034" w:rsidP="0059006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1034" w:rsidRPr="000A44D3" w:rsidRDefault="000A44D3" w:rsidP="005D103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Кашапова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Розалия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Камиловна</w:t>
      </w:r>
      <w:proofErr w:type="spellEnd"/>
    </w:p>
    <w:p w:rsidR="005D1034" w:rsidRDefault="005D1034" w:rsidP="007B36F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ГБПОУ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Альметьевский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профессиональный колледж»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Альметьевск.</w:t>
      </w:r>
    </w:p>
    <w:p w:rsidR="007B36F6" w:rsidRPr="00C375FF" w:rsidRDefault="00BD58DC" w:rsidP="007B36F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  испытываем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дефицит профессионально подг</w:t>
      </w:r>
      <w:r w:rsidR="000E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отовленных кадров строителей: </w:t>
      </w:r>
      <w:r w:rsidR="007B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0E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Маляров строительных</w:t>
      </w:r>
      <w:r w:rsidR="007B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E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B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0E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толяров строительных</w:t>
      </w:r>
      <w:r w:rsidR="007B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«Каменщиков». </w:t>
      </w:r>
      <w:r w:rsidR="007B36F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развивающаяся экономика, производство и научные достижения требуют инновационного развития системы профессионального образования и подготовки конкурентоспособного специалиста, владеющего комплексом компетенций, отвечающих требованиям современного рынка труда.</w:t>
      </w:r>
    </w:p>
    <w:p w:rsidR="00D07856" w:rsidRPr="00C375FF" w:rsidRDefault="007B36F6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</w:t>
      </w:r>
      <w:r w:rsidR="00BD5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мирующиеся в городах строительные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комплексы требуют постоянно возрастающее количество квалифицированных работников с высоким уровнем профессиональной компетентности, способных к эффект</w:t>
      </w:r>
      <w:r w:rsidR="000E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ивной работе по специальности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Такой уровень квалификации, может быть, достигнут на о</w:t>
      </w:r>
      <w:r w:rsidR="00BD5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снове компетентного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в профессиональном образовании, позволяющего</w:t>
      </w:r>
      <w:r w:rsidR="00BD5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выпускнику образовательного учреждения успешно применять полученные знания, умения, навыки для решения практических произ</w:t>
      </w:r>
      <w:r w:rsidR="000E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водственных задач, 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готовым к обучению в течение всей жизни в связи с изменениями требований профессиональной деятельности.</w:t>
      </w:r>
    </w:p>
    <w:p w:rsidR="00D07856" w:rsidRPr="0059006B" w:rsidRDefault="00D07856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возникла необходимость внедрить новую – «Дуальную систему обучения».</w:t>
      </w:r>
      <w:r w:rsidR="000E5FF3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Дуальная система профессиональной подготовки, строится на взаимодействии двух самостоятельных, в организационном и правовом отношениях носителей образования, в рамках официально признанного</w:t>
      </w:r>
      <w:r w:rsidR="000E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профессионального обучения, </w:t>
      </w: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осуществляемого в соответствии с законодательством о профессиональном образовании.</w:t>
      </w:r>
      <w:proofErr w:type="gramEnd"/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 система включает две различные учебно-производственные среды, такие как предприятие и государственная профессиональная школа, которые действуют сообща во имя общей цели - профессиональной подготовки обучаемых.</w:t>
      </w:r>
    </w:p>
    <w:p w:rsidR="00D07856" w:rsidRDefault="00D07856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Дуальная система предусматривает вовлечение в процесс подготовки кадров предприятий, которые идут на достаточно существенные расходы, связанные с обучением работников, так как хорошо знают что затраты на качественное профессиональное обучение являются хорошим вкладом капитала. При этом они становятся заинтересованными не только в результатах обучения, но и в содержании</w:t>
      </w:r>
      <w:r w:rsidR="000E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обучения, его организации</w:t>
      </w:r>
      <w:proofErr w:type="gramStart"/>
      <w:r w:rsidR="000E5F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Этим и определяется значимость дуальной системы как модели организации профессиональной подготовки, которая позволяет преодолеть разрыв, рассогласованность в отношениях производственной и образовательной сфер по вопросам подготовки профессиональных кадров.</w:t>
      </w:r>
    </w:p>
    <w:p w:rsidR="0066511A" w:rsidRPr="0066511A" w:rsidRDefault="0066511A" w:rsidP="000E5FF3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7BFA">
        <w:rPr>
          <w:rStyle w:val="c0"/>
          <w:color w:val="000000"/>
          <w:sz w:val="28"/>
          <w:szCs w:val="28"/>
        </w:rPr>
        <w:t>Примером может служить система професс</w:t>
      </w:r>
      <w:r w:rsidR="000E5FF3">
        <w:rPr>
          <w:rStyle w:val="c0"/>
          <w:color w:val="000000"/>
          <w:sz w:val="28"/>
          <w:szCs w:val="28"/>
        </w:rPr>
        <w:t>ионального образования Германии.</w:t>
      </w:r>
      <w:r w:rsidRPr="00207BFA">
        <w:rPr>
          <w:rStyle w:val="c0"/>
          <w:color w:val="000000"/>
          <w:sz w:val="28"/>
          <w:szCs w:val="28"/>
        </w:rPr>
        <w:t xml:space="preserve"> </w:t>
      </w:r>
    </w:p>
    <w:p w:rsidR="00D07856" w:rsidRPr="00C375FF" w:rsidRDefault="00D07856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перечислить ряд преимуществ дуальной системы образования исходя из международной практики:</w:t>
      </w:r>
    </w:p>
    <w:p w:rsidR="00D07856" w:rsidRPr="00C375FF" w:rsidRDefault="00D07856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образовательная деятельность и работа студентов непосредственно на </w:t>
      </w:r>
      <w:r w:rsidR="00590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строительных </w:t>
      </w: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590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едприятиях </w:t>
      </w: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направлена на обеспечение конкурентоспособности выпускников в соответствии с запросами регионального рынка труда, потребностями отрасли, требованиями профессиональн</w:t>
      </w:r>
      <w:r w:rsidR="00590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стандарта</w:t>
      </w:r>
      <w:proofErr w:type="gramStart"/>
      <w:r w:rsidR="00590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имеют практическую направленность и способствовать формированию готовности студентов к профессиональной деятельности:</w:t>
      </w:r>
    </w:p>
    <w:p w:rsidR="00BC72E1" w:rsidRDefault="0059006B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осуществляется принцип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непрерывности профессионального образования как постоянного приобретения, применения и совершенствования профессиональных знаний, умений, навыков, углубление профессионального опыта</w:t>
      </w:r>
      <w:r w:rsidR="00BC7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C72E1" w:rsidRDefault="00BC72E1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-организация процесса подготовки специалистов в соответствии с социальным заказом, с учетом требований партнеров, на основе культурных и социально-</w:t>
      </w:r>
    </w:p>
    <w:p w:rsidR="00D07856" w:rsidRPr="00C375FF" w:rsidRDefault="00D07856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-экономических особенностей региона;</w:t>
      </w:r>
    </w:p>
    <w:p w:rsidR="00D07856" w:rsidRPr="00C375FF" w:rsidRDefault="00D07856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обеспечение качества подготовки выпускников на основе ориентации профессионального образования на модель специалиста, владеющего комплексом профессиональных компетенций.</w:t>
      </w:r>
    </w:p>
    <w:p w:rsidR="00D07856" w:rsidRPr="00C375FF" w:rsidRDefault="00D07856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выше сказанного, можно сделать вывод, что необходимо внедрение технологий развития социального партнерства. Так же учитывать мнение работодателей в разработке учебных планов и программ колледжа; тем самым решаются проблемы обеспечения практики студентов на современных</w:t>
      </w:r>
      <w:r w:rsidR="00590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строительных предприятиях</w:t>
      </w:r>
      <w:proofErr w:type="gramStart"/>
      <w:r w:rsidR="00590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</w:t>
      </w:r>
      <w:r w:rsidR="00590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независимой экспертизы оценки качества подготовки выпускников и содействие их трудоустройству.</w:t>
      </w:r>
    </w:p>
    <w:p w:rsidR="00BC72E1" w:rsidRDefault="0066511A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на базе нашего колледжа дуальной образовательной среды</w:t>
      </w:r>
      <w:r w:rsidR="00246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решает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проблемы, связанные с ис</w:t>
      </w:r>
      <w:r w:rsidR="00801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пользованием студентов 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рабочих местах, должностях, которые не только позволяют ликвидировать дефицит рабочих кадров, но способствуют совершенствованию подготовки работни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 управленческого звена.  Р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азрешены проблемы сочетания успешной учебы и работы; коллектив колледжа профессионально и 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елесообразно используют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производственный и учебно-методический опыт преподавателей </w:t>
      </w:r>
      <w:proofErr w:type="spellStart"/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спецдисциплин</w:t>
      </w:r>
      <w:proofErr w:type="spellEnd"/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знания производственных процессов предприятия.</w:t>
      </w:r>
      <w:r w:rsidR="00590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Дуальная система обучения позволяет студентам получить и применить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рактические навыки по профессии</w:t>
      </w:r>
      <w:r w:rsidR="00BC72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стадии обучения в колледже и дает отличный шанс рано приобрести самостоятельность и легче адаптироваться к взрослой жизни.</w:t>
      </w:r>
      <w:r w:rsidR="00D07856"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C72E1" w:rsidRPr="00207BFA" w:rsidRDefault="00BC72E1" w:rsidP="00BC72E1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7BFA">
        <w:rPr>
          <w:rStyle w:val="c0"/>
          <w:color w:val="000000"/>
          <w:sz w:val="28"/>
          <w:szCs w:val="28"/>
        </w:rPr>
        <w:t>Для работодателей это возможность подготовить для себя кадры, экономия на расходах по поиску и подбору работников, их переучивании и адаптации.</w:t>
      </w:r>
    </w:p>
    <w:p w:rsidR="00D07856" w:rsidRPr="00C375FF" w:rsidRDefault="00D07856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Студенты могут по окончании колледжа выбрать мест</w:t>
      </w:r>
      <w:r w:rsidR="00801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работы на ба</w:t>
      </w:r>
      <w:r w:rsidR="007B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зовом предприятии ООО «</w:t>
      </w:r>
      <w:proofErr w:type="spellStart"/>
      <w:r w:rsidR="007B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Арслан</w:t>
      </w:r>
      <w:proofErr w:type="spellEnd"/>
      <w:r w:rsidR="007B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="00801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ООО «АИСК»</w:t>
      </w:r>
      <w:r w:rsidR="007B3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ОАО « АЛНАС»</w:t>
      </w:r>
      <w:proofErr w:type="gramStart"/>
      <w:r w:rsidR="00801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F5013" w:rsidRDefault="000F5013" w:rsidP="000F501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</w:t>
      </w: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1.Кузембаев С.Б,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Альжанов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М.К. Перспективы дуального образования.</w:t>
      </w:r>
    </w:p>
    <w:p w:rsidR="000F5013" w:rsidRPr="00C375FF" w:rsidRDefault="000F5013" w:rsidP="000F501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2.Гоударственная программа Российской Федерации  «Развитие образования на 2013-2020 годы».</w:t>
      </w:r>
    </w:p>
    <w:p w:rsidR="00D07856" w:rsidRPr="00C375FF" w:rsidRDefault="00D07856" w:rsidP="000E5FF3">
      <w:pPr>
        <w:pStyle w:val="c4"/>
        <w:spacing w:before="0" w:beforeAutospacing="0" w:after="0" w:afterAutospacing="0" w:line="360" w:lineRule="auto"/>
        <w:ind w:firstLine="710"/>
        <w:jc w:val="both"/>
        <w:rPr>
          <w:color w:val="333333"/>
          <w:sz w:val="28"/>
          <w:szCs w:val="28"/>
        </w:rPr>
      </w:pPr>
      <w:r w:rsidRPr="00C375FF">
        <w:rPr>
          <w:color w:val="333333"/>
          <w:sz w:val="28"/>
          <w:szCs w:val="28"/>
        </w:rPr>
        <w:lastRenderedPageBreak/>
        <w:br/>
      </w:r>
    </w:p>
    <w:p w:rsidR="00BC72E1" w:rsidRDefault="00BC72E1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04A4" w:rsidRDefault="009504A4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04A4" w:rsidRDefault="009504A4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7856" w:rsidRPr="00C375FF" w:rsidRDefault="00D07856" w:rsidP="000E5FF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511A" w:rsidRPr="00207BFA" w:rsidRDefault="0066511A" w:rsidP="0066511A">
      <w:pPr>
        <w:pStyle w:val="c6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207BFA">
        <w:rPr>
          <w:color w:val="000000"/>
          <w:sz w:val="28"/>
          <w:szCs w:val="28"/>
        </w:rPr>
        <w:t>                                                                                 </w:t>
      </w:r>
    </w:p>
    <w:p w:rsidR="00D07856" w:rsidRPr="00C375FF" w:rsidRDefault="00D07856" w:rsidP="0066511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7856" w:rsidRPr="00C375FF" w:rsidRDefault="00D07856" w:rsidP="00665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7856" w:rsidRPr="00C375FF" w:rsidRDefault="00D07856" w:rsidP="00665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7856" w:rsidRPr="00C375FF" w:rsidRDefault="00D07856" w:rsidP="00665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7856" w:rsidRPr="00C375FF" w:rsidRDefault="00D07856" w:rsidP="00665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7856" w:rsidRPr="00C375FF" w:rsidRDefault="00D07856" w:rsidP="00665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7856" w:rsidRPr="00C375FF" w:rsidRDefault="00D07856" w:rsidP="0059006B">
      <w:pPr>
        <w:rPr>
          <w:rFonts w:ascii="Times New Roman" w:hAnsi="Times New Roman" w:cs="Times New Roman"/>
          <w:sz w:val="28"/>
          <w:szCs w:val="28"/>
        </w:rPr>
      </w:pPr>
    </w:p>
    <w:sectPr w:rsidR="00D07856" w:rsidRPr="00C375FF" w:rsidSect="006651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56"/>
    <w:rsid w:val="000662C3"/>
    <w:rsid w:val="000A44D3"/>
    <w:rsid w:val="000E5FF3"/>
    <w:rsid w:val="000F5013"/>
    <w:rsid w:val="00181177"/>
    <w:rsid w:val="00246C0C"/>
    <w:rsid w:val="00264120"/>
    <w:rsid w:val="00273BD0"/>
    <w:rsid w:val="002C0103"/>
    <w:rsid w:val="004A6C1B"/>
    <w:rsid w:val="0059006B"/>
    <w:rsid w:val="005D1034"/>
    <w:rsid w:val="0066511A"/>
    <w:rsid w:val="006A1358"/>
    <w:rsid w:val="006E60C3"/>
    <w:rsid w:val="007325EE"/>
    <w:rsid w:val="007B36F6"/>
    <w:rsid w:val="00801703"/>
    <w:rsid w:val="008C1E9B"/>
    <w:rsid w:val="009504A4"/>
    <w:rsid w:val="00A64F00"/>
    <w:rsid w:val="00BC72E1"/>
    <w:rsid w:val="00BD58DC"/>
    <w:rsid w:val="00C375FF"/>
    <w:rsid w:val="00D07856"/>
    <w:rsid w:val="00D13AE9"/>
    <w:rsid w:val="00DD7EE8"/>
    <w:rsid w:val="00E24AFF"/>
    <w:rsid w:val="00E4590F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856"/>
  </w:style>
  <w:style w:type="character" w:customStyle="1" w:styleId="c0">
    <w:name w:val="c0"/>
    <w:basedOn w:val="a0"/>
    <w:rsid w:val="00E24AFF"/>
  </w:style>
  <w:style w:type="paragraph" w:customStyle="1" w:styleId="c4">
    <w:name w:val="c4"/>
    <w:basedOn w:val="a"/>
    <w:rsid w:val="00E2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6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5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19</cp:revision>
  <cp:lastPrinted>2017-03-15T11:03:00Z</cp:lastPrinted>
  <dcterms:created xsi:type="dcterms:W3CDTF">2017-03-14T06:54:00Z</dcterms:created>
  <dcterms:modified xsi:type="dcterms:W3CDTF">2017-12-18T06:31:00Z</dcterms:modified>
</cp:coreProperties>
</file>