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45" w:rsidRDefault="00916C45" w:rsidP="00916C45">
      <w:pPr>
        <w:spacing w:before="100" w:beforeAutospacing="1" w:after="100" w:afterAutospacing="1" w:line="240" w:lineRule="auto"/>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МОУ </w:t>
      </w:r>
      <w:r w:rsidR="003F7EBE">
        <w:rPr>
          <w:rFonts w:ascii="Times New Roman" w:eastAsia="Times New Roman" w:hAnsi="Times New Roman" w:cs="Times New Roman"/>
          <w:b/>
          <w:bCs/>
          <w:i/>
          <w:iCs/>
          <w:sz w:val="28"/>
          <w:szCs w:val="28"/>
          <w:lang w:eastAsia="ru-RU"/>
        </w:rPr>
        <w:t>«Г</w:t>
      </w:r>
      <w:r>
        <w:rPr>
          <w:rFonts w:ascii="Times New Roman" w:eastAsia="Times New Roman" w:hAnsi="Times New Roman" w:cs="Times New Roman"/>
          <w:b/>
          <w:bCs/>
          <w:i/>
          <w:iCs/>
          <w:sz w:val="28"/>
          <w:szCs w:val="28"/>
          <w:lang w:eastAsia="ru-RU"/>
        </w:rPr>
        <w:t xml:space="preserve">имназия имени К. </w:t>
      </w:r>
      <w:proofErr w:type="spellStart"/>
      <w:r>
        <w:rPr>
          <w:rFonts w:ascii="Times New Roman" w:eastAsia="Times New Roman" w:hAnsi="Times New Roman" w:cs="Times New Roman"/>
          <w:b/>
          <w:bCs/>
          <w:i/>
          <w:iCs/>
          <w:sz w:val="28"/>
          <w:szCs w:val="28"/>
          <w:lang w:eastAsia="ru-RU"/>
        </w:rPr>
        <w:t>Орфа</w:t>
      </w:r>
      <w:proofErr w:type="spellEnd"/>
      <w:r w:rsidR="003F7EBE">
        <w:rPr>
          <w:rFonts w:ascii="Times New Roman" w:eastAsia="Times New Roman" w:hAnsi="Times New Roman" w:cs="Times New Roman"/>
          <w:b/>
          <w:bCs/>
          <w:i/>
          <w:iCs/>
          <w:sz w:val="28"/>
          <w:szCs w:val="28"/>
          <w:lang w:eastAsia="ru-RU"/>
        </w:rPr>
        <w:t>»</w:t>
      </w:r>
      <w:r>
        <w:rPr>
          <w:rFonts w:ascii="Times New Roman" w:eastAsia="Times New Roman" w:hAnsi="Times New Roman" w:cs="Times New Roman"/>
          <w:b/>
          <w:bCs/>
          <w:i/>
          <w:iCs/>
          <w:sz w:val="28"/>
          <w:szCs w:val="28"/>
          <w:lang w:eastAsia="ru-RU"/>
        </w:rPr>
        <w:t xml:space="preserve"> с</w:t>
      </w:r>
      <w:r w:rsidR="003F7EBE">
        <w:rPr>
          <w:rFonts w:ascii="Times New Roman" w:eastAsia="Times New Roman" w:hAnsi="Times New Roman" w:cs="Times New Roman"/>
          <w:b/>
          <w:bCs/>
          <w:i/>
          <w:iCs/>
          <w:sz w:val="28"/>
          <w:szCs w:val="28"/>
          <w:lang w:eastAsia="ru-RU"/>
        </w:rPr>
        <w:t>.</w:t>
      </w:r>
      <w:r>
        <w:rPr>
          <w:rFonts w:ascii="Times New Roman" w:eastAsia="Times New Roman" w:hAnsi="Times New Roman" w:cs="Times New Roman"/>
          <w:b/>
          <w:bCs/>
          <w:i/>
          <w:iCs/>
          <w:sz w:val="28"/>
          <w:szCs w:val="28"/>
          <w:lang w:eastAsia="ru-RU"/>
        </w:rPr>
        <w:t xml:space="preserve"> Варны</w:t>
      </w:r>
    </w:p>
    <w:p w:rsidR="003F7EBE" w:rsidRDefault="003F7EBE" w:rsidP="00916C45">
      <w:pPr>
        <w:spacing w:before="100" w:beforeAutospacing="1" w:after="100" w:afterAutospacing="1" w:line="240" w:lineRule="auto"/>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noProof/>
          <w:sz w:val="28"/>
          <w:szCs w:val="28"/>
          <w:lang w:eastAsia="ru-RU"/>
        </w:rPr>
        <w:drawing>
          <wp:inline distT="0" distB="0" distL="0" distR="0">
            <wp:extent cx="2457450" cy="2342335"/>
            <wp:effectExtent l="19050" t="0" r="0" b="0"/>
            <wp:docPr id="1" name="Рисунок 1" descr="C:\Users\Светлана\Desktop\Новая папка (2)\36053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Новая папка (2)\3605378.jpeg"/>
                    <pic:cNvPicPr>
                      <a:picLocks noChangeAspect="1" noChangeArrowheads="1"/>
                    </pic:cNvPicPr>
                  </pic:nvPicPr>
                  <pic:blipFill>
                    <a:blip r:embed="rId5" cstate="print"/>
                    <a:srcRect/>
                    <a:stretch>
                      <a:fillRect/>
                    </a:stretch>
                  </pic:blipFill>
                  <pic:spPr bwMode="auto">
                    <a:xfrm>
                      <a:off x="0" y="0"/>
                      <a:ext cx="2457450" cy="2342335"/>
                    </a:xfrm>
                    <a:prstGeom prst="rect">
                      <a:avLst/>
                    </a:prstGeom>
                    <a:noFill/>
                    <a:ln w="9525">
                      <a:noFill/>
                      <a:miter lim="800000"/>
                      <a:headEnd/>
                      <a:tailEnd/>
                    </a:ln>
                  </pic:spPr>
                </pic:pic>
              </a:graphicData>
            </a:graphic>
          </wp:inline>
        </w:drawing>
      </w:r>
    </w:p>
    <w:p w:rsidR="00916C45" w:rsidRDefault="00916C45" w:rsidP="00916C45">
      <w:pPr>
        <w:spacing w:before="100" w:beforeAutospacing="1" w:after="100" w:afterAutospacing="1" w:line="240" w:lineRule="auto"/>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    </w:t>
      </w:r>
    </w:p>
    <w:p w:rsidR="00916C45" w:rsidRDefault="00916C45" w:rsidP="003F7EBE">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916C45" w:rsidRDefault="00916C45" w:rsidP="00916C45">
      <w:pPr>
        <w:spacing w:before="100" w:beforeAutospacing="1" w:after="100" w:afterAutospacing="1" w:line="240" w:lineRule="auto"/>
        <w:jc w:val="center"/>
        <w:rPr>
          <w:rFonts w:ascii="Times New Roman" w:eastAsia="Times New Roman" w:hAnsi="Times New Roman" w:cs="Times New Roman"/>
          <w:b/>
          <w:bCs/>
          <w:i/>
          <w:iCs/>
          <w:sz w:val="28"/>
          <w:szCs w:val="28"/>
          <w:lang w:eastAsia="ru-RU"/>
        </w:rPr>
      </w:pPr>
    </w:p>
    <w:p w:rsidR="00916C45" w:rsidRPr="00220F0C" w:rsidRDefault="00916C45" w:rsidP="00916C45">
      <w:pPr>
        <w:spacing w:before="100" w:beforeAutospacing="1" w:after="100" w:afterAutospacing="1" w:line="240" w:lineRule="auto"/>
        <w:jc w:val="center"/>
        <w:rPr>
          <w:rFonts w:ascii="Times New Roman" w:eastAsia="Times New Roman" w:hAnsi="Times New Roman" w:cs="Times New Roman"/>
          <w:sz w:val="52"/>
          <w:szCs w:val="52"/>
          <w:lang w:eastAsia="ru-RU"/>
        </w:rPr>
      </w:pPr>
      <w:r w:rsidRPr="004D60CA">
        <w:rPr>
          <w:rFonts w:ascii="Times New Roman" w:eastAsia="Times New Roman" w:hAnsi="Times New Roman" w:cs="Times New Roman"/>
          <w:b/>
          <w:bCs/>
          <w:i/>
          <w:iCs/>
          <w:sz w:val="52"/>
          <w:szCs w:val="52"/>
          <w:lang w:eastAsia="ru-RU"/>
        </w:rPr>
        <w:t>Урок</w:t>
      </w:r>
      <w:r w:rsidR="00E677FD">
        <w:rPr>
          <w:rFonts w:ascii="Times New Roman" w:eastAsia="Times New Roman" w:hAnsi="Times New Roman" w:cs="Times New Roman"/>
          <w:b/>
          <w:bCs/>
          <w:i/>
          <w:iCs/>
          <w:sz w:val="56"/>
          <w:szCs w:val="56"/>
          <w:lang w:eastAsia="ru-RU"/>
        </w:rPr>
        <w:t>: «</w:t>
      </w:r>
      <w:r w:rsidRPr="00916C45">
        <w:rPr>
          <w:rFonts w:ascii="Times New Roman" w:eastAsia="Times New Roman" w:hAnsi="Times New Roman" w:cs="Times New Roman"/>
          <w:b/>
          <w:bCs/>
          <w:i/>
          <w:iCs/>
          <w:sz w:val="56"/>
          <w:szCs w:val="56"/>
          <w:lang w:eastAsia="ru-RU"/>
        </w:rPr>
        <w:t>Новая экономическая политика</w:t>
      </w:r>
      <w:r>
        <w:rPr>
          <w:rFonts w:ascii="Times New Roman" w:eastAsia="Times New Roman" w:hAnsi="Times New Roman" w:cs="Times New Roman"/>
          <w:b/>
          <w:bCs/>
          <w:i/>
          <w:iCs/>
          <w:sz w:val="56"/>
          <w:szCs w:val="56"/>
          <w:lang w:eastAsia="ru-RU"/>
        </w:rPr>
        <w:t xml:space="preserve"> </w:t>
      </w:r>
      <w:r w:rsidRPr="00916C45">
        <w:rPr>
          <w:rFonts w:ascii="Times New Roman" w:eastAsia="Times New Roman" w:hAnsi="Times New Roman" w:cs="Times New Roman"/>
          <w:b/>
          <w:bCs/>
          <w:i/>
          <w:iCs/>
          <w:sz w:val="56"/>
          <w:szCs w:val="56"/>
          <w:lang w:eastAsia="ru-RU"/>
        </w:rPr>
        <w:t>(1921-1928гг.)»</w:t>
      </w:r>
    </w:p>
    <w:p w:rsidR="00916C45" w:rsidRPr="004D60CA" w:rsidRDefault="00916C45" w:rsidP="00916C45">
      <w:pPr>
        <w:spacing w:before="100" w:beforeAutospacing="1" w:after="100" w:afterAutospacing="1" w:line="240" w:lineRule="auto"/>
        <w:rPr>
          <w:rFonts w:ascii="Times New Roman" w:eastAsia="Times New Roman" w:hAnsi="Times New Roman" w:cs="Times New Roman"/>
          <w:b/>
          <w:bCs/>
          <w:i/>
          <w:iCs/>
          <w:sz w:val="52"/>
          <w:szCs w:val="52"/>
          <w:lang w:eastAsia="ru-RU"/>
        </w:rPr>
      </w:pPr>
    </w:p>
    <w:p w:rsidR="00916C45" w:rsidRDefault="00916C45" w:rsidP="00916C4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916C45" w:rsidRDefault="00916C45" w:rsidP="00916C4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916C45" w:rsidRDefault="00916C45" w:rsidP="00916C4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916C45" w:rsidRDefault="00916C45" w:rsidP="00916C4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BB0DF1" w:rsidRDefault="00BB0DF1" w:rsidP="00916C4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BB0DF1" w:rsidRDefault="00BB0DF1" w:rsidP="00916C4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BB0DF1" w:rsidRDefault="00BB0DF1" w:rsidP="00916C4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BB0DF1" w:rsidRDefault="00BB0DF1" w:rsidP="00916C45">
      <w:pPr>
        <w:spacing w:before="100" w:beforeAutospacing="1" w:after="100" w:afterAutospacing="1" w:line="240" w:lineRule="auto"/>
        <w:rPr>
          <w:rFonts w:ascii="Times New Roman" w:eastAsia="Times New Roman" w:hAnsi="Times New Roman" w:cs="Times New Roman"/>
          <w:b/>
          <w:bCs/>
          <w:i/>
          <w:iCs/>
          <w:sz w:val="24"/>
          <w:szCs w:val="24"/>
          <w:lang w:eastAsia="ru-RU"/>
        </w:rPr>
      </w:pPr>
    </w:p>
    <w:p w:rsidR="00916C45" w:rsidRPr="00BB0DF1" w:rsidRDefault="00916C45" w:rsidP="003F7EBE">
      <w:pPr>
        <w:spacing w:before="100" w:beforeAutospacing="1" w:after="100" w:afterAutospacing="1" w:line="240" w:lineRule="auto"/>
        <w:jc w:val="right"/>
        <w:rPr>
          <w:rFonts w:ascii="Times New Roman" w:eastAsia="Times New Roman" w:hAnsi="Times New Roman" w:cs="Times New Roman"/>
          <w:b/>
          <w:bCs/>
          <w:i/>
          <w:iCs/>
          <w:sz w:val="28"/>
          <w:szCs w:val="28"/>
          <w:lang w:eastAsia="ru-RU"/>
        </w:rPr>
      </w:pPr>
      <w:r w:rsidRPr="00BB0DF1">
        <w:rPr>
          <w:rFonts w:ascii="Times New Roman" w:eastAsia="Times New Roman" w:hAnsi="Times New Roman" w:cs="Times New Roman"/>
          <w:b/>
          <w:bCs/>
          <w:i/>
          <w:iCs/>
          <w:sz w:val="28"/>
          <w:szCs w:val="28"/>
          <w:lang w:eastAsia="ru-RU"/>
        </w:rPr>
        <w:t>Выполнила</w:t>
      </w:r>
      <w:r w:rsidR="00E31044">
        <w:rPr>
          <w:rFonts w:ascii="Times New Roman" w:eastAsia="Times New Roman" w:hAnsi="Times New Roman" w:cs="Times New Roman"/>
          <w:b/>
          <w:bCs/>
          <w:i/>
          <w:iCs/>
          <w:sz w:val="28"/>
          <w:szCs w:val="28"/>
          <w:lang w:eastAsia="ru-RU"/>
        </w:rPr>
        <w:t xml:space="preserve">:  </w:t>
      </w:r>
      <w:r w:rsidRPr="00BB0DF1">
        <w:rPr>
          <w:rFonts w:ascii="Times New Roman" w:eastAsia="Times New Roman" w:hAnsi="Times New Roman" w:cs="Times New Roman"/>
          <w:b/>
          <w:bCs/>
          <w:i/>
          <w:iCs/>
          <w:sz w:val="28"/>
          <w:szCs w:val="28"/>
          <w:lang w:eastAsia="ru-RU"/>
        </w:rPr>
        <w:t xml:space="preserve"> Попова </w:t>
      </w:r>
      <w:r w:rsidR="003F7EBE">
        <w:rPr>
          <w:rFonts w:ascii="Times New Roman" w:eastAsia="Times New Roman" w:hAnsi="Times New Roman" w:cs="Times New Roman"/>
          <w:b/>
          <w:bCs/>
          <w:i/>
          <w:iCs/>
          <w:sz w:val="28"/>
          <w:szCs w:val="28"/>
          <w:lang w:eastAsia="ru-RU"/>
        </w:rPr>
        <w:t>Светлана Викторовна</w:t>
      </w:r>
      <w:r w:rsidRPr="00BB0DF1">
        <w:rPr>
          <w:rFonts w:ascii="Times New Roman" w:eastAsia="Times New Roman" w:hAnsi="Times New Roman" w:cs="Times New Roman"/>
          <w:b/>
          <w:bCs/>
          <w:i/>
          <w:iCs/>
          <w:sz w:val="28"/>
          <w:szCs w:val="28"/>
          <w:lang w:eastAsia="ru-RU"/>
        </w:rPr>
        <w:t xml:space="preserve"> </w:t>
      </w:r>
    </w:p>
    <w:p w:rsidR="00916C45" w:rsidRPr="00BB0DF1" w:rsidRDefault="00916C45" w:rsidP="00916C45">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916C45" w:rsidRDefault="00916C45" w:rsidP="00E677FD">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916C45" w:rsidRPr="004D60CA" w:rsidRDefault="00916C45" w:rsidP="00916C45">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Урок: «</w:t>
      </w:r>
      <w:r w:rsidRPr="004D60CA">
        <w:rPr>
          <w:rFonts w:ascii="Times New Roman" w:eastAsia="Times New Roman" w:hAnsi="Times New Roman" w:cs="Times New Roman"/>
          <w:b/>
          <w:bCs/>
          <w:i/>
          <w:iCs/>
          <w:sz w:val="28"/>
          <w:szCs w:val="28"/>
          <w:lang w:eastAsia="ru-RU"/>
        </w:rPr>
        <w:t>Новая экономическая политика(1921-1928гг.)</w:t>
      </w:r>
      <w:r>
        <w:rPr>
          <w:rFonts w:ascii="Times New Roman" w:eastAsia="Times New Roman" w:hAnsi="Times New Roman" w:cs="Times New Roman"/>
          <w:b/>
          <w:bCs/>
          <w:i/>
          <w:iCs/>
          <w:sz w:val="28"/>
          <w:szCs w:val="28"/>
          <w:lang w:eastAsia="ru-RU"/>
        </w:rPr>
        <w:t>»</w:t>
      </w:r>
      <w:r w:rsidRPr="004D60CA">
        <w:rPr>
          <w:rFonts w:ascii="Times New Roman" w:eastAsia="Times New Roman" w:hAnsi="Times New Roman" w:cs="Times New Roman"/>
          <w:b/>
          <w:bCs/>
          <w:i/>
          <w:iCs/>
          <w:sz w:val="28"/>
          <w:szCs w:val="28"/>
          <w:lang w:eastAsia="ru-RU"/>
        </w:rPr>
        <w:t xml:space="preserve">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i/>
          <w:iCs/>
          <w:sz w:val="24"/>
          <w:szCs w:val="24"/>
          <w:lang w:eastAsia="ru-RU"/>
        </w:rPr>
        <w:t xml:space="preserve">Цели: </w:t>
      </w:r>
    </w:p>
    <w:p w:rsidR="00916C45" w:rsidRPr="0067309D" w:rsidRDefault="00916C45" w:rsidP="00916C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выявить причины перехода к новой экономической политике; </w:t>
      </w:r>
    </w:p>
    <w:p w:rsidR="00916C45" w:rsidRPr="0067309D" w:rsidRDefault="00916C45" w:rsidP="00916C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раскрыть сущность новой экономической политики; </w:t>
      </w:r>
    </w:p>
    <w:p w:rsidR="00916C45" w:rsidRPr="0067309D" w:rsidRDefault="00916C45" w:rsidP="00916C4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способствовать развитию умения самостоятельной работы на уроках.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i/>
          <w:iCs/>
          <w:sz w:val="24"/>
          <w:szCs w:val="24"/>
          <w:lang w:eastAsia="ru-RU"/>
        </w:rPr>
        <w:t xml:space="preserve">Оборудование: </w:t>
      </w:r>
      <w:r w:rsidRPr="0067309D">
        <w:rPr>
          <w:rFonts w:ascii="Times New Roman" w:eastAsia="Times New Roman" w:hAnsi="Times New Roman" w:cs="Times New Roman"/>
          <w:sz w:val="24"/>
          <w:szCs w:val="24"/>
          <w:lang w:eastAsia="ru-RU"/>
        </w:rPr>
        <w:t>раздаточный материал, таблица данных о положении важнейших отраслей народного хозяйства в 1920-1921 гг., доска, учебник.</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i/>
          <w:iCs/>
          <w:sz w:val="24"/>
          <w:szCs w:val="24"/>
          <w:lang w:eastAsia="ru-RU"/>
        </w:rPr>
        <w:t xml:space="preserve">Продолжительность урока: </w:t>
      </w:r>
      <w:r w:rsidRPr="0067309D">
        <w:rPr>
          <w:rFonts w:ascii="Times New Roman" w:eastAsia="Times New Roman" w:hAnsi="Times New Roman" w:cs="Times New Roman"/>
          <w:sz w:val="24"/>
          <w:szCs w:val="24"/>
          <w:lang w:eastAsia="ru-RU"/>
        </w:rPr>
        <w:t>45 минут.</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i/>
          <w:iCs/>
          <w:sz w:val="24"/>
          <w:szCs w:val="24"/>
          <w:lang w:eastAsia="ru-RU"/>
        </w:rPr>
        <w:t xml:space="preserve">Опережающее задание: </w:t>
      </w:r>
      <w:r w:rsidRPr="0067309D">
        <w:rPr>
          <w:rFonts w:ascii="Times New Roman" w:eastAsia="Times New Roman" w:hAnsi="Times New Roman" w:cs="Times New Roman"/>
          <w:sz w:val="24"/>
          <w:szCs w:val="24"/>
          <w:lang w:eastAsia="ru-RU"/>
        </w:rPr>
        <w:t>группа учащихся из 3-4 человек готовят фактический материал, раскрывающий причины перехода к нэпу.</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i/>
          <w:iCs/>
          <w:sz w:val="24"/>
          <w:szCs w:val="24"/>
          <w:lang w:eastAsia="ru-RU"/>
        </w:rPr>
        <w:t>Эпиграф:</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Скольким идеалам смерть на кухне и под одеялом. </w:t>
      </w:r>
      <w:r w:rsidRPr="0067309D">
        <w:rPr>
          <w:rFonts w:ascii="Times New Roman" w:eastAsia="Times New Roman" w:hAnsi="Times New Roman" w:cs="Times New Roman"/>
          <w:i/>
          <w:iCs/>
          <w:sz w:val="24"/>
          <w:szCs w:val="24"/>
          <w:lang w:eastAsia="ru-RU"/>
        </w:rPr>
        <w:t>В.Маяковский</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Нэп – это новая волна здравого смысла… </w:t>
      </w:r>
      <w:r w:rsidRPr="0067309D">
        <w:rPr>
          <w:rFonts w:ascii="Times New Roman" w:eastAsia="Times New Roman" w:hAnsi="Times New Roman" w:cs="Times New Roman"/>
          <w:i/>
          <w:iCs/>
          <w:sz w:val="24"/>
          <w:szCs w:val="24"/>
          <w:lang w:eastAsia="ru-RU"/>
        </w:rPr>
        <w:t xml:space="preserve">профессор-эмигрант Устрялов </w:t>
      </w:r>
    </w:p>
    <w:p w:rsidR="00916C45" w:rsidRPr="0067309D" w:rsidRDefault="00916C45" w:rsidP="00916C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sz w:val="24"/>
          <w:szCs w:val="24"/>
          <w:lang w:eastAsia="ru-RU"/>
        </w:rPr>
        <w:t xml:space="preserve">Ход </w:t>
      </w:r>
      <w:proofErr w:type="spellStart"/>
      <w:r w:rsidRPr="0067309D">
        <w:rPr>
          <w:rFonts w:ascii="Times New Roman" w:eastAsia="Times New Roman" w:hAnsi="Times New Roman" w:cs="Times New Roman"/>
          <w:b/>
          <w:bCs/>
          <w:sz w:val="24"/>
          <w:szCs w:val="24"/>
          <w:lang w:eastAsia="ru-RU"/>
        </w:rPr>
        <w:t>урок</w:t>
      </w:r>
      <w:proofErr w:type="gramStart"/>
      <w:r w:rsidRPr="0067309D">
        <w:rPr>
          <w:rFonts w:ascii="Times New Roman" w:eastAsia="Times New Roman" w:hAnsi="Times New Roman" w:cs="Times New Roman"/>
          <w:b/>
          <w:bCs/>
          <w:sz w:val="24"/>
          <w:szCs w:val="24"/>
          <w:lang w:eastAsia="ru-RU"/>
        </w:rPr>
        <w:t>a</w:t>
      </w:r>
      <w:proofErr w:type="spellEnd"/>
      <w:proofErr w:type="gramEnd"/>
      <w:r w:rsidRPr="0067309D">
        <w:rPr>
          <w:rFonts w:ascii="Times New Roman" w:eastAsia="Times New Roman" w:hAnsi="Times New Roman" w:cs="Times New Roman"/>
          <w:sz w:val="24"/>
          <w:szCs w:val="24"/>
          <w:lang w:eastAsia="ru-RU"/>
        </w:rPr>
        <w:t>:</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sz w:val="24"/>
          <w:szCs w:val="24"/>
          <w:lang w:eastAsia="ru-RU"/>
        </w:rPr>
        <w:t xml:space="preserve">I Организационный момент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sz w:val="24"/>
          <w:szCs w:val="24"/>
          <w:lang w:eastAsia="ru-RU"/>
        </w:rPr>
        <w:t xml:space="preserve">II Основная часть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sz w:val="24"/>
          <w:szCs w:val="24"/>
          <w:lang w:eastAsia="ru-RU"/>
        </w:rPr>
        <w:t xml:space="preserve">1. </w:t>
      </w:r>
      <w:r w:rsidRPr="0067309D">
        <w:rPr>
          <w:rFonts w:ascii="Times New Roman" w:eastAsia="Times New Roman" w:hAnsi="Times New Roman" w:cs="Times New Roman"/>
          <w:b/>
          <w:bCs/>
          <w:i/>
          <w:iCs/>
          <w:sz w:val="24"/>
          <w:szCs w:val="24"/>
          <w:lang w:eastAsia="ru-RU"/>
        </w:rPr>
        <w:t>Постановка цели урока</w:t>
      </w:r>
      <w:r w:rsidRPr="0067309D">
        <w:rPr>
          <w:rFonts w:ascii="Times New Roman" w:eastAsia="Times New Roman" w:hAnsi="Times New Roman" w:cs="Times New Roman"/>
          <w:sz w:val="24"/>
          <w:szCs w:val="24"/>
          <w:lang w:eastAsia="ru-RU"/>
        </w:rPr>
        <w:t xml:space="preserve">.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Слово учителя.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Мы продолжаем с вами разговор о советской России 1920х годов. Её часто называют Россией нэповской. Нэп - это новая экономическая политика, которую большевики начали проводить с 1921 года и осуществляли вплоть до конца 1920х годов. Задача нашего сегодняшнего урока – выявить причины перехода к нэпу, раскрыть сущность этой политики, её цели и познакомиться с её реализацией. Итоги этой политики мы подведём на следующем уроке.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Разобравшись с задачей сегодняшнего урока, переходим к выявлению причин нэпа. Но сначала давайте обратимся к эпиграфу (учитель зачитывает его). Два высказывания, две точки зрения на суть этой политики. Кто из них прав? – вопрос, на который мы попробуем ответить в конце урока.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i/>
          <w:iCs/>
          <w:sz w:val="24"/>
          <w:szCs w:val="24"/>
          <w:lang w:eastAsia="ru-RU"/>
        </w:rPr>
        <w:t xml:space="preserve">2. Выявление причин перехода к нэпу.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Учитель предлагает учащимся самостоятельно на основе фактического материала, который излагается заранее подготовленными учениками, выявить эти причины и записать их в таблицу (</w:t>
      </w:r>
      <w:proofErr w:type="gramStart"/>
      <w:r w:rsidRPr="0067309D">
        <w:rPr>
          <w:rFonts w:ascii="Times New Roman" w:eastAsia="Times New Roman" w:hAnsi="Times New Roman" w:cs="Times New Roman"/>
          <w:sz w:val="24"/>
          <w:szCs w:val="24"/>
          <w:lang w:eastAsia="ru-RU"/>
        </w:rPr>
        <w:t>см</w:t>
      </w:r>
      <w:proofErr w:type="gramEnd"/>
      <w:r w:rsidRPr="0067309D">
        <w:rPr>
          <w:rFonts w:ascii="Times New Roman" w:eastAsia="Times New Roman" w:hAnsi="Times New Roman" w:cs="Times New Roman"/>
          <w:sz w:val="24"/>
          <w:szCs w:val="24"/>
          <w:lang w:eastAsia="ru-RU"/>
        </w:rPr>
        <w:t xml:space="preserve">. </w:t>
      </w:r>
      <w:r w:rsidRPr="0067309D">
        <w:rPr>
          <w:rFonts w:ascii="Times New Roman" w:eastAsia="Times New Roman" w:hAnsi="Times New Roman" w:cs="Times New Roman"/>
          <w:b/>
          <w:bCs/>
          <w:i/>
          <w:iCs/>
          <w:sz w:val="24"/>
          <w:szCs w:val="24"/>
          <w:lang w:eastAsia="ru-RU"/>
        </w:rPr>
        <w:t>Приложение №1</w:t>
      </w:r>
      <w:r w:rsidRPr="0067309D">
        <w:rPr>
          <w:rFonts w:ascii="Times New Roman" w:eastAsia="Times New Roman" w:hAnsi="Times New Roman" w:cs="Times New Roman"/>
          <w:sz w:val="24"/>
          <w:szCs w:val="24"/>
          <w:lang w:eastAsia="ru-RU"/>
        </w:rPr>
        <w:t xml:space="preserve">).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lastRenderedPageBreak/>
        <w:t>Содержание фактического материала может быть следующим.</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i/>
          <w:iCs/>
          <w:sz w:val="24"/>
          <w:szCs w:val="24"/>
          <w:lang w:eastAsia="ru-RU"/>
        </w:rPr>
        <w:t>Политика «военного коммунизма» привела экономику страны к полному развалу. С её помощью не удалось преодолеть разруху, порождённую четырьмя годами участия России в I мировой войне и усугубленную тремя годами гражданской войны. С 1914 года потери населения составили 20 млн. человек (включая и эмиграцию), ещё почти 4,5 млн. человек стали инвалидами в рабочем возрасте. Производство с/</w:t>
      </w:r>
      <w:proofErr w:type="spellStart"/>
      <w:r w:rsidRPr="0067309D">
        <w:rPr>
          <w:rFonts w:ascii="Times New Roman" w:eastAsia="Times New Roman" w:hAnsi="Times New Roman" w:cs="Times New Roman"/>
          <w:i/>
          <w:iCs/>
          <w:sz w:val="24"/>
          <w:szCs w:val="24"/>
          <w:lang w:eastAsia="ru-RU"/>
        </w:rPr>
        <w:t>х</w:t>
      </w:r>
      <w:proofErr w:type="spellEnd"/>
      <w:r w:rsidRPr="0067309D">
        <w:rPr>
          <w:rFonts w:ascii="Times New Roman" w:eastAsia="Times New Roman" w:hAnsi="Times New Roman" w:cs="Times New Roman"/>
          <w:i/>
          <w:iCs/>
          <w:sz w:val="24"/>
          <w:szCs w:val="24"/>
          <w:lang w:eastAsia="ru-RU"/>
        </w:rPr>
        <w:t xml:space="preserve"> продукции уменьшилось на треть, промышленной – в 7 раз, крупной промышленности – в 8 раз. Прекратилось движение на 30 железных дорогах. Безудержно нарастала инфляция.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i/>
          <w:iCs/>
          <w:sz w:val="24"/>
          <w:szCs w:val="24"/>
          <w:lang w:eastAsia="ru-RU"/>
        </w:rPr>
        <w:t>Если мы посмотрим на данные о положении важнейших отраслей народного хозяйства в 1920- 1921 г</w:t>
      </w:r>
      <w:proofErr w:type="gramStart"/>
      <w:r w:rsidRPr="0067309D">
        <w:rPr>
          <w:rFonts w:ascii="Times New Roman" w:eastAsia="Times New Roman" w:hAnsi="Times New Roman" w:cs="Times New Roman"/>
          <w:i/>
          <w:iCs/>
          <w:sz w:val="24"/>
          <w:szCs w:val="24"/>
          <w:lang w:eastAsia="ru-RU"/>
        </w:rPr>
        <w:t xml:space="preserve"> .</w:t>
      </w:r>
      <w:proofErr w:type="gramEnd"/>
      <w:r w:rsidRPr="0067309D">
        <w:rPr>
          <w:rFonts w:ascii="Times New Roman" w:eastAsia="Times New Roman" w:hAnsi="Times New Roman" w:cs="Times New Roman"/>
          <w:i/>
          <w:iCs/>
          <w:sz w:val="24"/>
          <w:szCs w:val="24"/>
          <w:lang w:eastAsia="ru-RU"/>
        </w:rPr>
        <w:t xml:space="preserve">г. (в % к 1913 г .), то увидим следующее. (таблица демонстрируется на доске). </w:t>
      </w:r>
    </w:p>
    <w:tbl>
      <w:tblPr>
        <w:tblW w:w="4900" w:type="pct"/>
        <w:jc w:val="center"/>
        <w:tblCellSpacing w:w="7" w:type="dxa"/>
        <w:tblBorders>
          <w:top w:val="outset" w:sz="6" w:space="0" w:color="993300"/>
          <w:left w:val="outset" w:sz="6" w:space="0" w:color="993300"/>
          <w:bottom w:val="outset" w:sz="6" w:space="0" w:color="993300"/>
          <w:right w:val="outset" w:sz="6" w:space="0" w:color="993300"/>
        </w:tblBorders>
        <w:tblCellMar>
          <w:top w:w="30" w:type="dxa"/>
          <w:left w:w="30" w:type="dxa"/>
          <w:bottom w:w="30" w:type="dxa"/>
          <w:right w:w="30" w:type="dxa"/>
        </w:tblCellMar>
        <w:tblLook w:val="04A0"/>
      </w:tblPr>
      <w:tblGrid>
        <w:gridCol w:w="2356"/>
        <w:gridCol w:w="2307"/>
        <w:gridCol w:w="2307"/>
        <w:gridCol w:w="2314"/>
      </w:tblGrid>
      <w:tr w:rsidR="00916C45" w:rsidRPr="0067309D" w:rsidTr="00F72A70">
        <w:trPr>
          <w:tblCellSpacing w:w="7" w:type="dxa"/>
          <w:jc w:val="center"/>
        </w:trPr>
        <w:tc>
          <w:tcPr>
            <w:tcW w:w="238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  </w:t>
            </w:r>
          </w:p>
        </w:tc>
        <w:tc>
          <w:tcPr>
            <w:tcW w:w="2400"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1913 г</w:t>
            </w:r>
            <w:r w:rsidRPr="0067309D">
              <w:rPr>
                <w:rFonts w:ascii="Times New Roman" w:eastAsia="Times New Roman" w:hAnsi="Times New Roman" w:cs="Times New Roman"/>
                <w:sz w:val="24"/>
                <w:szCs w:val="24"/>
                <w:lang w:eastAsia="ru-RU"/>
              </w:rPr>
              <w:t xml:space="preserve">. </w:t>
            </w:r>
          </w:p>
        </w:tc>
        <w:tc>
          <w:tcPr>
            <w:tcW w:w="2400"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1920 г</w:t>
            </w:r>
            <w:r w:rsidRPr="0067309D">
              <w:rPr>
                <w:rFonts w:ascii="Times New Roman" w:eastAsia="Times New Roman" w:hAnsi="Times New Roman" w:cs="Times New Roman"/>
                <w:sz w:val="24"/>
                <w:szCs w:val="24"/>
                <w:lang w:eastAsia="ru-RU"/>
              </w:rPr>
              <w:t xml:space="preserve">. </w:t>
            </w:r>
          </w:p>
        </w:tc>
        <w:tc>
          <w:tcPr>
            <w:tcW w:w="2400"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1921 г</w:t>
            </w:r>
            <w:r w:rsidRPr="0067309D">
              <w:rPr>
                <w:rFonts w:ascii="Times New Roman" w:eastAsia="Times New Roman" w:hAnsi="Times New Roman" w:cs="Times New Roman"/>
                <w:sz w:val="24"/>
                <w:szCs w:val="24"/>
                <w:lang w:eastAsia="ru-RU"/>
              </w:rPr>
              <w:t xml:space="preserve">. </w:t>
            </w:r>
          </w:p>
        </w:tc>
      </w:tr>
      <w:tr w:rsidR="00916C45" w:rsidRPr="0067309D" w:rsidTr="00F72A70">
        <w:trPr>
          <w:tblCellSpacing w:w="7" w:type="dxa"/>
          <w:jc w:val="center"/>
        </w:trPr>
        <w:tc>
          <w:tcPr>
            <w:tcW w:w="238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Добыча угля </w:t>
            </w:r>
          </w:p>
        </w:tc>
        <w:tc>
          <w:tcPr>
            <w:tcW w:w="2400"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100 </w:t>
            </w:r>
          </w:p>
        </w:tc>
        <w:tc>
          <w:tcPr>
            <w:tcW w:w="2400"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26,3 </w:t>
            </w:r>
          </w:p>
        </w:tc>
        <w:tc>
          <w:tcPr>
            <w:tcW w:w="2400"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29,4 </w:t>
            </w:r>
          </w:p>
        </w:tc>
      </w:tr>
      <w:tr w:rsidR="00916C45" w:rsidRPr="0067309D" w:rsidTr="00F72A70">
        <w:trPr>
          <w:tblCellSpacing w:w="7" w:type="dxa"/>
          <w:jc w:val="center"/>
        </w:trPr>
        <w:tc>
          <w:tcPr>
            <w:tcW w:w="238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Добыча нефти </w:t>
            </w:r>
          </w:p>
        </w:tc>
        <w:tc>
          <w:tcPr>
            <w:tcW w:w="2400"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100 </w:t>
            </w:r>
          </w:p>
        </w:tc>
        <w:tc>
          <w:tcPr>
            <w:tcW w:w="2400"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42,0 </w:t>
            </w:r>
          </w:p>
        </w:tc>
        <w:tc>
          <w:tcPr>
            <w:tcW w:w="2400"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44,1 </w:t>
            </w:r>
          </w:p>
        </w:tc>
      </w:tr>
      <w:tr w:rsidR="00916C45" w:rsidRPr="0067309D" w:rsidTr="00F72A70">
        <w:trPr>
          <w:tblCellSpacing w:w="7" w:type="dxa"/>
          <w:jc w:val="center"/>
        </w:trPr>
        <w:tc>
          <w:tcPr>
            <w:tcW w:w="238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Выплавка чугуна </w:t>
            </w:r>
          </w:p>
        </w:tc>
        <w:tc>
          <w:tcPr>
            <w:tcW w:w="2400"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100 </w:t>
            </w:r>
          </w:p>
        </w:tc>
        <w:tc>
          <w:tcPr>
            <w:tcW w:w="2400"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2,7 </w:t>
            </w:r>
          </w:p>
        </w:tc>
        <w:tc>
          <w:tcPr>
            <w:tcW w:w="2400"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2,7 </w:t>
            </w:r>
          </w:p>
        </w:tc>
      </w:tr>
      <w:tr w:rsidR="00916C45" w:rsidRPr="0067309D" w:rsidTr="00F72A70">
        <w:trPr>
          <w:tblCellSpacing w:w="7" w:type="dxa"/>
          <w:jc w:val="center"/>
        </w:trPr>
        <w:tc>
          <w:tcPr>
            <w:tcW w:w="238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Производство </w:t>
            </w:r>
            <w:proofErr w:type="spellStart"/>
            <w:r w:rsidRPr="0067309D">
              <w:rPr>
                <w:rFonts w:ascii="Times New Roman" w:eastAsia="Times New Roman" w:hAnsi="Times New Roman" w:cs="Times New Roman"/>
                <w:sz w:val="24"/>
                <w:szCs w:val="24"/>
                <w:lang w:eastAsia="ru-RU"/>
              </w:rPr>
              <w:t>х</w:t>
            </w:r>
            <w:proofErr w:type="spellEnd"/>
            <w:r w:rsidRPr="0067309D">
              <w:rPr>
                <w:rFonts w:ascii="Times New Roman" w:eastAsia="Times New Roman" w:hAnsi="Times New Roman" w:cs="Times New Roman"/>
                <w:sz w:val="24"/>
                <w:szCs w:val="24"/>
                <w:lang w:eastAsia="ru-RU"/>
              </w:rPr>
              <w:t xml:space="preserve">/б тканей </w:t>
            </w:r>
          </w:p>
        </w:tc>
        <w:tc>
          <w:tcPr>
            <w:tcW w:w="2400"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100 </w:t>
            </w:r>
          </w:p>
        </w:tc>
        <w:tc>
          <w:tcPr>
            <w:tcW w:w="2400"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5,1 </w:t>
            </w:r>
          </w:p>
        </w:tc>
        <w:tc>
          <w:tcPr>
            <w:tcW w:w="2400"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7,1 </w:t>
            </w:r>
          </w:p>
        </w:tc>
      </w:tr>
      <w:tr w:rsidR="00916C45" w:rsidRPr="0067309D" w:rsidTr="00F72A70">
        <w:trPr>
          <w:tblCellSpacing w:w="7" w:type="dxa"/>
          <w:jc w:val="center"/>
        </w:trPr>
        <w:tc>
          <w:tcPr>
            <w:tcW w:w="238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Валовая продукция с/</w:t>
            </w:r>
            <w:proofErr w:type="spellStart"/>
            <w:r w:rsidRPr="0067309D">
              <w:rPr>
                <w:rFonts w:ascii="Times New Roman" w:eastAsia="Times New Roman" w:hAnsi="Times New Roman" w:cs="Times New Roman"/>
                <w:sz w:val="24"/>
                <w:szCs w:val="24"/>
                <w:lang w:eastAsia="ru-RU"/>
              </w:rPr>
              <w:t>х</w:t>
            </w:r>
            <w:proofErr w:type="spellEnd"/>
            <w:r w:rsidRPr="0067309D">
              <w:rPr>
                <w:rFonts w:ascii="Times New Roman" w:eastAsia="Times New Roman" w:hAnsi="Times New Roman" w:cs="Times New Roman"/>
                <w:sz w:val="24"/>
                <w:szCs w:val="24"/>
                <w:lang w:eastAsia="ru-RU"/>
              </w:rPr>
              <w:t xml:space="preserve"> </w:t>
            </w:r>
          </w:p>
        </w:tc>
        <w:tc>
          <w:tcPr>
            <w:tcW w:w="2400"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100 </w:t>
            </w:r>
          </w:p>
        </w:tc>
        <w:tc>
          <w:tcPr>
            <w:tcW w:w="2400"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67,0 </w:t>
            </w:r>
          </w:p>
        </w:tc>
        <w:tc>
          <w:tcPr>
            <w:tcW w:w="2400"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____ </w:t>
            </w:r>
          </w:p>
        </w:tc>
      </w:tr>
      <w:tr w:rsidR="00916C45" w:rsidRPr="0067309D" w:rsidTr="00F72A70">
        <w:trPr>
          <w:tblCellSpacing w:w="7" w:type="dxa"/>
          <w:jc w:val="center"/>
        </w:trPr>
        <w:tc>
          <w:tcPr>
            <w:tcW w:w="238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в том числе земледелия </w:t>
            </w:r>
          </w:p>
        </w:tc>
        <w:tc>
          <w:tcPr>
            <w:tcW w:w="2400"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100 </w:t>
            </w:r>
          </w:p>
        </w:tc>
        <w:tc>
          <w:tcPr>
            <w:tcW w:w="2400"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64,0 </w:t>
            </w:r>
          </w:p>
        </w:tc>
        <w:tc>
          <w:tcPr>
            <w:tcW w:w="2400"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____ </w:t>
            </w:r>
          </w:p>
        </w:tc>
      </w:tr>
    </w:tbl>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i/>
          <w:iCs/>
          <w:sz w:val="24"/>
          <w:szCs w:val="24"/>
          <w:lang w:eastAsia="ru-RU"/>
        </w:rPr>
        <w:t xml:space="preserve">Посевные площади сократились на 25 %, т.к. крестьяне не были заинтересованы в расширении хозяйства.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i/>
          <w:iCs/>
          <w:sz w:val="24"/>
          <w:szCs w:val="24"/>
          <w:lang w:eastAsia="ru-RU"/>
        </w:rPr>
        <w:t xml:space="preserve">В 1921 году из-за неурожая массовый голод охватил город и деревню. От голода погибло более 5 млн. человек. Писатель М. Осоргин отмечал, что людоедство тогда было «обыденным явлением. Ели преимущественно родных, в порядке умирания, кормя детей постарше, но не жалея грудных младенцев, жизни ещё не знавших, хотя в них проку было мало. Ели по отдельности, не за общим столом, и разговоров об этом не было».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i/>
          <w:iCs/>
          <w:sz w:val="24"/>
          <w:szCs w:val="24"/>
          <w:lang w:eastAsia="ru-RU"/>
        </w:rPr>
        <w:t>Крестьяне, возмущённые действиями продотрядов, перестали не только сдавать хлеб по продразвёрстке, но и поднялись на вооружённую борьбу. С июля по сентябрь 1920 г</w:t>
      </w:r>
      <w:proofErr w:type="gramStart"/>
      <w:r w:rsidRPr="0067309D">
        <w:rPr>
          <w:rFonts w:ascii="Times New Roman" w:eastAsia="Times New Roman" w:hAnsi="Times New Roman" w:cs="Times New Roman"/>
          <w:i/>
          <w:iCs/>
          <w:sz w:val="24"/>
          <w:szCs w:val="24"/>
          <w:lang w:eastAsia="ru-RU"/>
        </w:rPr>
        <w:t xml:space="preserve"> .</w:t>
      </w:r>
      <w:proofErr w:type="gramEnd"/>
      <w:r w:rsidRPr="0067309D">
        <w:rPr>
          <w:rFonts w:ascii="Times New Roman" w:eastAsia="Times New Roman" w:hAnsi="Times New Roman" w:cs="Times New Roman"/>
          <w:i/>
          <w:iCs/>
          <w:sz w:val="24"/>
          <w:szCs w:val="24"/>
          <w:lang w:eastAsia="ru-RU"/>
        </w:rPr>
        <w:t xml:space="preserve"> шло восстание комдива </w:t>
      </w:r>
      <w:proofErr w:type="spellStart"/>
      <w:r w:rsidRPr="0067309D">
        <w:rPr>
          <w:rFonts w:ascii="Times New Roman" w:eastAsia="Times New Roman" w:hAnsi="Times New Roman" w:cs="Times New Roman"/>
          <w:i/>
          <w:iCs/>
          <w:sz w:val="24"/>
          <w:szCs w:val="24"/>
          <w:lang w:eastAsia="ru-RU"/>
        </w:rPr>
        <w:t>Сапожкова</w:t>
      </w:r>
      <w:proofErr w:type="spellEnd"/>
      <w:r w:rsidRPr="0067309D">
        <w:rPr>
          <w:rFonts w:ascii="Times New Roman" w:eastAsia="Times New Roman" w:hAnsi="Times New Roman" w:cs="Times New Roman"/>
          <w:i/>
          <w:iCs/>
          <w:sz w:val="24"/>
          <w:szCs w:val="24"/>
          <w:lang w:eastAsia="ru-RU"/>
        </w:rPr>
        <w:t xml:space="preserve"> в Заво</w:t>
      </w:r>
      <w:r>
        <w:rPr>
          <w:rFonts w:ascii="Times New Roman" w:eastAsia="Times New Roman" w:hAnsi="Times New Roman" w:cs="Times New Roman"/>
          <w:i/>
          <w:iCs/>
          <w:sz w:val="24"/>
          <w:szCs w:val="24"/>
          <w:lang w:eastAsia="ru-RU"/>
        </w:rPr>
        <w:t>лжье и на Урале. В марте 1921 г</w:t>
      </w:r>
      <w:r w:rsidRPr="0067309D">
        <w:rPr>
          <w:rFonts w:ascii="Times New Roman" w:eastAsia="Times New Roman" w:hAnsi="Times New Roman" w:cs="Times New Roman"/>
          <w:i/>
          <w:iCs/>
          <w:sz w:val="24"/>
          <w:szCs w:val="24"/>
          <w:lang w:eastAsia="ru-RU"/>
        </w:rPr>
        <w:t xml:space="preserve">. вспыхнуло восстание в Западной Сибири. </w:t>
      </w:r>
      <w:proofErr w:type="gramStart"/>
      <w:r w:rsidRPr="0067309D">
        <w:rPr>
          <w:rFonts w:ascii="Times New Roman" w:eastAsia="Times New Roman" w:hAnsi="Times New Roman" w:cs="Times New Roman"/>
          <w:i/>
          <w:iCs/>
          <w:sz w:val="24"/>
          <w:szCs w:val="24"/>
          <w:lang w:eastAsia="ru-RU"/>
        </w:rPr>
        <w:t xml:space="preserve">Исключительно упорно шло восстание </w:t>
      </w:r>
      <w:r>
        <w:rPr>
          <w:rFonts w:ascii="Times New Roman" w:eastAsia="Times New Roman" w:hAnsi="Times New Roman" w:cs="Times New Roman"/>
          <w:i/>
          <w:iCs/>
          <w:sz w:val="24"/>
          <w:szCs w:val="24"/>
          <w:lang w:eastAsia="ru-RU"/>
        </w:rPr>
        <w:t>в Тамбовской губ.</w:t>
      </w:r>
      <w:r w:rsidRPr="0067309D">
        <w:rPr>
          <w:rFonts w:ascii="Times New Roman" w:eastAsia="Times New Roman" w:hAnsi="Times New Roman" w:cs="Times New Roman"/>
          <w:i/>
          <w:iCs/>
          <w:sz w:val="24"/>
          <w:szCs w:val="24"/>
          <w:lang w:eastAsia="ru-RU"/>
        </w:rPr>
        <w:t xml:space="preserve">, которое возглавил Антонов. </w:t>
      </w:r>
      <w:proofErr w:type="gramEnd"/>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i/>
          <w:iCs/>
          <w:sz w:val="24"/>
          <w:szCs w:val="24"/>
          <w:lang w:eastAsia="ru-RU"/>
        </w:rPr>
        <w:t>Недовольны были и рабочие своим скудным пайком. Поэтому в город</w:t>
      </w:r>
      <w:r>
        <w:rPr>
          <w:rFonts w:ascii="Times New Roman" w:eastAsia="Times New Roman" w:hAnsi="Times New Roman" w:cs="Times New Roman"/>
          <w:i/>
          <w:iCs/>
          <w:sz w:val="24"/>
          <w:szCs w:val="24"/>
          <w:lang w:eastAsia="ru-RU"/>
        </w:rPr>
        <w:t xml:space="preserve">ах в конце 1920- </w:t>
      </w:r>
      <w:proofErr w:type="spellStart"/>
      <w:r>
        <w:rPr>
          <w:rFonts w:ascii="Times New Roman" w:eastAsia="Times New Roman" w:hAnsi="Times New Roman" w:cs="Times New Roman"/>
          <w:i/>
          <w:iCs/>
          <w:sz w:val="24"/>
          <w:szCs w:val="24"/>
          <w:lang w:eastAsia="ru-RU"/>
        </w:rPr>
        <w:t>нач</w:t>
      </w:r>
      <w:proofErr w:type="spellEnd"/>
      <w:r>
        <w:rPr>
          <w:rFonts w:ascii="Times New Roman" w:eastAsia="Times New Roman" w:hAnsi="Times New Roman" w:cs="Times New Roman"/>
          <w:i/>
          <w:iCs/>
          <w:sz w:val="24"/>
          <w:szCs w:val="24"/>
          <w:lang w:eastAsia="ru-RU"/>
        </w:rPr>
        <w:t>. 1921 г</w:t>
      </w:r>
      <w:r w:rsidRPr="0067309D">
        <w:rPr>
          <w:rFonts w:ascii="Times New Roman" w:eastAsia="Times New Roman" w:hAnsi="Times New Roman" w:cs="Times New Roman"/>
          <w:i/>
          <w:iCs/>
          <w:sz w:val="24"/>
          <w:szCs w:val="24"/>
          <w:lang w:eastAsia="ru-RU"/>
        </w:rPr>
        <w:t xml:space="preserve">.г. начались забастовки.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i/>
          <w:iCs/>
          <w:sz w:val="24"/>
          <w:szCs w:val="24"/>
          <w:lang w:eastAsia="ru-RU"/>
        </w:rPr>
        <w:t>Окончательно толкнуло большевиков к резкому изменению курса восстание моряков в Кронштадте зимой 1921 г</w:t>
      </w:r>
      <w:proofErr w:type="gramStart"/>
      <w:r w:rsidRPr="0067309D">
        <w:rPr>
          <w:rFonts w:ascii="Times New Roman" w:eastAsia="Times New Roman" w:hAnsi="Times New Roman" w:cs="Times New Roman"/>
          <w:i/>
          <w:iCs/>
          <w:sz w:val="24"/>
          <w:szCs w:val="24"/>
          <w:lang w:eastAsia="ru-RU"/>
        </w:rPr>
        <w:t xml:space="preserve"> .</w:t>
      </w:r>
      <w:proofErr w:type="gramEnd"/>
      <w:r w:rsidRPr="0067309D">
        <w:rPr>
          <w:rFonts w:ascii="Times New Roman" w:eastAsia="Times New Roman" w:hAnsi="Times New Roman" w:cs="Times New Roman"/>
          <w:i/>
          <w:iCs/>
          <w:sz w:val="24"/>
          <w:szCs w:val="24"/>
          <w:lang w:eastAsia="ru-RU"/>
        </w:rPr>
        <w:t xml:space="preserve"> В марте 1921 г . моряки и красноармейцы военно-морской крепости Кронштадт потребовали освобождения из заключения всех представителей социалистических партий, проведения перевыборов Советов и изгнания из них коммунистов, предоставления свободы слова, собраний и союзов всем партиям, </w:t>
      </w:r>
      <w:r w:rsidRPr="0067309D">
        <w:rPr>
          <w:rFonts w:ascii="Times New Roman" w:eastAsia="Times New Roman" w:hAnsi="Times New Roman" w:cs="Times New Roman"/>
          <w:i/>
          <w:iCs/>
          <w:sz w:val="24"/>
          <w:szCs w:val="24"/>
          <w:lang w:eastAsia="ru-RU"/>
        </w:rPr>
        <w:lastRenderedPageBreak/>
        <w:t xml:space="preserve">обеспечения свободы торговли, разрешения крестьянам свободно пользоваться землёй и распоряжаться продуктами своего хозяйства, т.е. ликвидации продразвёрстки.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7309D">
        <w:rPr>
          <w:rFonts w:ascii="Times New Roman" w:eastAsia="Times New Roman" w:hAnsi="Times New Roman" w:cs="Times New Roman"/>
          <w:i/>
          <w:iCs/>
          <w:sz w:val="24"/>
          <w:szCs w:val="24"/>
          <w:lang w:eastAsia="ru-RU"/>
        </w:rPr>
        <w:t>Кронштадтцев</w:t>
      </w:r>
      <w:proofErr w:type="spellEnd"/>
      <w:r w:rsidRPr="0067309D">
        <w:rPr>
          <w:rFonts w:ascii="Times New Roman" w:eastAsia="Times New Roman" w:hAnsi="Times New Roman" w:cs="Times New Roman"/>
          <w:i/>
          <w:iCs/>
          <w:sz w:val="24"/>
          <w:szCs w:val="24"/>
          <w:lang w:eastAsia="ru-RU"/>
        </w:rPr>
        <w:t xml:space="preserve"> поддержали рабочие. В ответ правительство ввело осадное положение в Петрограде, объявило восставших мятежниками и отказалось вести с ними переговоры. Полки Красной Армии, усиленные отряда</w:t>
      </w:r>
      <w:r>
        <w:rPr>
          <w:rFonts w:ascii="Times New Roman" w:eastAsia="Times New Roman" w:hAnsi="Times New Roman" w:cs="Times New Roman"/>
          <w:i/>
          <w:iCs/>
          <w:sz w:val="24"/>
          <w:szCs w:val="24"/>
          <w:lang w:eastAsia="ru-RU"/>
        </w:rPr>
        <w:t xml:space="preserve">ми ВЧК и делегатами Х съезда РКБ </w:t>
      </w:r>
      <w:r w:rsidRPr="0067309D">
        <w:rPr>
          <w:rFonts w:ascii="Times New Roman" w:eastAsia="Times New Roman" w:hAnsi="Times New Roman" w:cs="Times New Roman"/>
          <w:i/>
          <w:iCs/>
          <w:sz w:val="24"/>
          <w:szCs w:val="24"/>
          <w:lang w:eastAsia="ru-RU"/>
        </w:rPr>
        <w:t>(б), специально прибывшими из Москвы, штурмом взяли Кронштадт. 10 часов штурмовые отряды вели бой. Лёд трескался, т.к. приближалась весна. Люди тонули десятками. Укрыться можно было лишь за трупами убитых ранее. 2,5 тысячи матросов было арестовано, 6-8 тыс. эмигрировало в Финляндию.</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sz w:val="24"/>
          <w:szCs w:val="24"/>
          <w:lang w:eastAsia="ru-RU"/>
        </w:rPr>
        <w:t xml:space="preserve">3 </w:t>
      </w:r>
      <w:r w:rsidRPr="0067309D">
        <w:rPr>
          <w:rFonts w:ascii="Times New Roman" w:eastAsia="Times New Roman" w:hAnsi="Times New Roman" w:cs="Times New Roman"/>
          <w:sz w:val="24"/>
          <w:szCs w:val="24"/>
          <w:lang w:eastAsia="ru-RU"/>
        </w:rPr>
        <w:t xml:space="preserve">. </w:t>
      </w:r>
      <w:r w:rsidRPr="0067309D">
        <w:rPr>
          <w:rFonts w:ascii="Times New Roman" w:eastAsia="Times New Roman" w:hAnsi="Times New Roman" w:cs="Times New Roman"/>
          <w:b/>
          <w:bCs/>
          <w:i/>
          <w:iCs/>
          <w:sz w:val="24"/>
          <w:szCs w:val="24"/>
          <w:lang w:eastAsia="ru-RU"/>
        </w:rPr>
        <w:t xml:space="preserve">Выявление сущности и целей нэпа.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Слово учителя.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На Х съезде РК</w:t>
      </w:r>
      <w:proofErr w:type="gramStart"/>
      <w:r w:rsidRPr="0067309D">
        <w:rPr>
          <w:rFonts w:ascii="Times New Roman" w:eastAsia="Times New Roman" w:hAnsi="Times New Roman" w:cs="Times New Roman"/>
          <w:sz w:val="24"/>
          <w:szCs w:val="24"/>
          <w:lang w:eastAsia="ru-RU"/>
        </w:rPr>
        <w:t>П(</w:t>
      </w:r>
      <w:proofErr w:type="gramEnd"/>
      <w:r w:rsidRPr="0067309D">
        <w:rPr>
          <w:rFonts w:ascii="Times New Roman" w:eastAsia="Times New Roman" w:hAnsi="Times New Roman" w:cs="Times New Roman"/>
          <w:sz w:val="24"/>
          <w:szCs w:val="24"/>
          <w:lang w:eastAsia="ru-RU"/>
        </w:rPr>
        <w:t xml:space="preserve">б) в марте 1921 г . В.И. Ленин предложил новую экономическую политику. Это была антикризисная программа.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В чём её </w:t>
      </w:r>
      <w:proofErr w:type="gramStart"/>
      <w:r w:rsidRPr="0067309D">
        <w:rPr>
          <w:rFonts w:ascii="Times New Roman" w:eastAsia="Times New Roman" w:hAnsi="Times New Roman" w:cs="Times New Roman"/>
          <w:sz w:val="24"/>
          <w:szCs w:val="24"/>
          <w:lang w:eastAsia="ru-RU"/>
        </w:rPr>
        <w:t>сущность</w:t>
      </w:r>
      <w:proofErr w:type="gramEnd"/>
      <w:r w:rsidRPr="0067309D">
        <w:rPr>
          <w:rFonts w:ascii="Times New Roman" w:eastAsia="Times New Roman" w:hAnsi="Times New Roman" w:cs="Times New Roman"/>
          <w:sz w:val="24"/>
          <w:szCs w:val="24"/>
          <w:lang w:eastAsia="ru-RU"/>
        </w:rPr>
        <w:t xml:space="preserve"> и </w:t>
      </w:r>
      <w:proofErr w:type="gramStart"/>
      <w:r w:rsidRPr="0067309D">
        <w:rPr>
          <w:rFonts w:ascii="Times New Roman" w:eastAsia="Times New Roman" w:hAnsi="Times New Roman" w:cs="Times New Roman"/>
          <w:sz w:val="24"/>
          <w:szCs w:val="24"/>
          <w:lang w:eastAsia="ru-RU"/>
        </w:rPr>
        <w:t>каких</w:t>
      </w:r>
      <w:proofErr w:type="gramEnd"/>
      <w:r w:rsidRPr="0067309D">
        <w:rPr>
          <w:rFonts w:ascii="Times New Roman" w:eastAsia="Times New Roman" w:hAnsi="Times New Roman" w:cs="Times New Roman"/>
          <w:sz w:val="24"/>
          <w:szCs w:val="24"/>
          <w:lang w:eastAsia="ru-RU"/>
        </w:rPr>
        <w:t xml:space="preserve"> целей она должна была добиться?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Ответы на эти вопросы учащиеся находят самостоятельно, пользуясь текстом параграфа  учебника для 11 класса История России XX – начало XXI века</w:t>
      </w:r>
      <w:proofErr w:type="gramStart"/>
      <w:r w:rsidRPr="0067309D">
        <w:rPr>
          <w:rFonts w:ascii="Times New Roman" w:eastAsia="Times New Roman" w:hAnsi="Times New Roman" w:cs="Times New Roman"/>
          <w:sz w:val="24"/>
          <w:szCs w:val="24"/>
          <w:lang w:eastAsia="ru-RU"/>
        </w:rPr>
        <w:t>.</w:t>
      </w:r>
      <w:proofErr w:type="gramEnd"/>
      <w:r w:rsidRPr="0067309D">
        <w:rPr>
          <w:rFonts w:ascii="Times New Roman" w:eastAsia="Times New Roman" w:hAnsi="Times New Roman" w:cs="Times New Roman"/>
          <w:sz w:val="24"/>
          <w:szCs w:val="24"/>
          <w:lang w:eastAsia="ru-RU"/>
        </w:rPr>
        <w:t xml:space="preserve"> </w:t>
      </w:r>
      <w:proofErr w:type="gramStart"/>
      <w:r w:rsidRPr="0067309D">
        <w:rPr>
          <w:rFonts w:ascii="Times New Roman" w:eastAsia="Times New Roman" w:hAnsi="Times New Roman" w:cs="Times New Roman"/>
          <w:sz w:val="24"/>
          <w:szCs w:val="24"/>
          <w:lang w:eastAsia="ru-RU"/>
        </w:rPr>
        <w:t>и</w:t>
      </w:r>
      <w:proofErr w:type="gramEnd"/>
      <w:r w:rsidRPr="0067309D">
        <w:rPr>
          <w:rFonts w:ascii="Times New Roman" w:eastAsia="Times New Roman" w:hAnsi="Times New Roman" w:cs="Times New Roman"/>
          <w:sz w:val="24"/>
          <w:szCs w:val="24"/>
          <w:lang w:eastAsia="ru-RU"/>
        </w:rPr>
        <w:t xml:space="preserve"> заносят их в распечатку (см. </w:t>
      </w:r>
      <w:r w:rsidRPr="0067309D">
        <w:rPr>
          <w:rFonts w:ascii="Times New Roman" w:eastAsia="Times New Roman" w:hAnsi="Times New Roman" w:cs="Times New Roman"/>
          <w:b/>
          <w:bCs/>
          <w:i/>
          <w:iCs/>
          <w:sz w:val="24"/>
          <w:szCs w:val="24"/>
          <w:lang w:eastAsia="ru-RU"/>
        </w:rPr>
        <w:t>Приложение № 1</w:t>
      </w:r>
      <w:r w:rsidRPr="0067309D">
        <w:rPr>
          <w:rFonts w:ascii="Times New Roman" w:eastAsia="Times New Roman" w:hAnsi="Times New Roman" w:cs="Times New Roman"/>
          <w:sz w:val="24"/>
          <w:szCs w:val="24"/>
          <w:lang w:eastAsia="ru-RU"/>
        </w:rPr>
        <w:t xml:space="preserve">)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sz w:val="24"/>
          <w:szCs w:val="24"/>
          <w:lang w:eastAsia="ru-RU"/>
        </w:rPr>
        <w:t xml:space="preserve">4 </w:t>
      </w:r>
      <w:r w:rsidRPr="0067309D">
        <w:rPr>
          <w:rFonts w:ascii="Times New Roman" w:eastAsia="Times New Roman" w:hAnsi="Times New Roman" w:cs="Times New Roman"/>
          <w:sz w:val="24"/>
          <w:szCs w:val="24"/>
          <w:lang w:eastAsia="ru-RU"/>
        </w:rPr>
        <w:t xml:space="preserve">. </w:t>
      </w:r>
      <w:r w:rsidRPr="0067309D">
        <w:rPr>
          <w:rFonts w:ascii="Times New Roman" w:eastAsia="Times New Roman" w:hAnsi="Times New Roman" w:cs="Times New Roman"/>
          <w:b/>
          <w:bCs/>
          <w:i/>
          <w:iCs/>
          <w:sz w:val="24"/>
          <w:szCs w:val="24"/>
          <w:lang w:eastAsia="ru-RU"/>
        </w:rPr>
        <w:t xml:space="preserve">Выявление основных мероприятий нэпа.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Основные мероприятия нэпа выявляются через сопоставление этой политики с политикой «военного коммунизма».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Учащиеся заносят в таблицу (см. </w:t>
      </w:r>
      <w:r w:rsidRPr="0067309D">
        <w:rPr>
          <w:rFonts w:ascii="Times New Roman" w:eastAsia="Times New Roman" w:hAnsi="Times New Roman" w:cs="Times New Roman"/>
          <w:b/>
          <w:bCs/>
          <w:i/>
          <w:iCs/>
          <w:sz w:val="24"/>
          <w:szCs w:val="24"/>
          <w:lang w:eastAsia="ru-RU"/>
        </w:rPr>
        <w:t>Приложение № 1</w:t>
      </w:r>
      <w:proofErr w:type="gramStart"/>
      <w:r w:rsidRPr="0067309D">
        <w:rPr>
          <w:rFonts w:ascii="Times New Roman" w:eastAsia="Times New Roman" w:hAnsi="Times New Roman" w:cs="Times New Roman"/>
          <w:b/>
          <w:bCs/>
          <w:i/>
          <w:iCs/>
          <w:sz w:val="24"/>
          <w:szCs w:val="24"/>
          <w:lang w:eastAsia="ru-RU"/>
        </w:rPr>
        <w:t xml:space="preserve"> </w:t>
      </w:r>
      <w:r w:rsidRPr="0067309D">
        <w:rPr>
          <w:rFonts w:ascii="Times New Roman" w:eastAsia="Times New Roman" w:hAnsi="Times New Roman" w:cs="Times New Roman"/>
          <w:sz w:val="24"/>
          <w:szCs w:val="24"/>
          <w:lang w:eastAsia="ru-RU"/>
        </w:rPr>
        <w:t>)</w:t>
      </w:r>
      <w:proofErr w:type="gramEnd"/>
      <w:r w:rsidRPr="0067309D">
        <w:rPr>
          <w:rFonts w:ascii="Times New Roman" w:eastAsia="Times New Roman" w:hAnsi="Times New Roman" w:cs="Times New Roman"/>
          <w:sz w:val="24"/>
          <w:szCs w:val="24"/>
          <w:lang w:eastAsia="ru-RU"/>
        </w:rPr>
        <w:t xml:space="preserve"> основные черты политики «военного коммунизма», которая изучалась ими ранее. Затем учитель, зачитав следующие слова поэта В. Маяковского: </w:t>
      </w:r>
    </w:p>
    <w:p w:rsidR="00916C45" w:rsidRPr="0067309D" w:rsidRDefault="00916C45" w:rsidP="00916C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 Дама в шляпе рубликов на сто… </w:t>
      </w:r>
      <w:r w:rsidRPr="0067309D">
        <w:rPr>
          <w:rFonts w:ascii="Times New Roman" w:eastAsia="Times New Roman" w:hAnsi="Times New Roman" w:cs="Times New Roman"/>
          <w:sz w:val="24"/>
          <w:szCs w:val="24"/>
          <w:lang w:eastAsia="ru-RU"/>
        </w:rPr>
        <w:br/>
        <w:t xml:space="preserve">кидает кому-то, </w:t>
      </w:r>
      <w:r w:rsidRPr="0067309D">
        <w:rPr>
          <w:rFonts w:ascii="Times New Roman" w:eastAsia="Times New Roman" w:hAnsi="Times New Roman" w:cs="Times New Roman"/>
          <w:sz w:val="24"/>
          <w:szCs w:val="24"/>
          <w:lang w:eastAsia="ru-RU"/>
        </w:rPr>
        <w:br/>
        <w:t xml:space="preserve">запахивая котик: </w:t>
      </w:r>
      <w:r w:rsidRPr="0067309D">
        <w:rPr>
          <w:rFonts w:ascii="Times New Roman" w:eastAsia="Times New Roman" w:hAnsi="Times New Roman" w:cs="Times New Roman"/>
          <w:sz w:val="24"/>
          <w:szCs w:val="24"/>
          <w:lang w:eastAsia="ru-RU"/>
        </w:rPr>
        <w:br/>
        <w:t xml:space="preserve">«Не толкаться! Но-но! Без </w:t>
      </w:r>
      <w:proofErr w:type="gramStart"/>
      <w:r w:rsidRPr="0067309D">
        <w:rPr>
          <w:rFonts w:ascii="Times New Roman" w:eastAsia="Times New Roman" w:hAnsi="Times New Roman" w:cs="Times New Roman"/>
          <w:sz w:val="24"/>
          <w:szCs w:val="24"/>
          <w:lang w:eastAsia="ru-RU"/>
        </w:rPr>
        <w:t>хамства</w:t>
      </w:r>
      <w:proofErr w:type="gramEnd"/>
      <w:r w:rsidRPr="0067309D">
        <w:rPr>
          <w:rFonts w:ascii="Times New Roman" w:eastAsia="Times New Roman" w:hAnsi="Times New Roman" w:cs="Times New Roman"/>
          <w:sz w:val="24"/>
          <w:szCs w:val="24"/>
          <w:lang w:eastAsia="ru-RU"/>
        </w:rPr>
        <w:t xml:space="preserve">! </w:t>
      </w:r>
      <w:r w:rsidRPr="0067309D">
        <w:rPr>
          <w:rFonts w:ascii="Times New Roman" w:eastAsia="Times New Roman" w:hAnsi="Times New Roman" w:cs="Times New Roman"/>
          <w:sz w:val="24"/>
          <w:szCs w:val="24"/>
          <w:lang w:eastAsia="ru-RU"/>
        </w:rPr>
        <w:br/>
        <w:t xml:space="preserve">Это вам не 18ый годик!»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подводит учащихся к общему пониманию нэпа, как особой политики, не хуже и не лучше то</w:t>
      </w:r>
      <w:r>
        <w:rPr>
          <w:rFonts w:ascii="Times New Roman" w:eastAsia="Times New Roman" w:hAnsi="Times New Roman" w:cs="Times New Roman"/>
          <w:sz w:val="24"/>
          <w:szCs w:val="24"/>
          <w:lang w:eastAsia="ru-RU"/>
        </w:rPr>
        <w:t>й, которая проводилась в 1918 г</w:t>
      </w:r>
      <w:r w:rsidRPr="0067309D">
        <w:rPr>
          <w:rFonts w:ascii="Times New Roman" w:eastAsia="Times New Roman" w:hAnsi="Times New Roman" w:cs="Times New Roman"/>
          <w:sz w:val="24"/>
          <w:szCs w:val="24"/>
          <w:lang w:eastAsia="ru-RU"/>
        </w:rPr>
        <w:t xml:space="preserve">.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sz w:val="24"/>
          <w:szCs w:val="24"/>
          <w:lang w:eastAsia="ru-RU"/>
        </w:rPr>
        <w:t xml:space="preserve">а) </w:t>
      </w:r>
      <w:r w:rsidRPr="0067309D">
        <w:rPr>
          <w:rFonts w:ascii="Times New Roman" w:eastAsia="Times New Roman" w:hAnsi="Times New Roman" w:cs="Times New Roman"/>
          <w:sz w:val="24"/>
          <w:szCs w:val="24"/>
          <w:lang w:eastAsia="ru-RU"/>
        </w:rPr>
        <w:t xml:space="preserve">Учащиеся, отвечая на вопросы, предложенные к тексту </w:t>
      </w:r>
      <w:r w:rsidRPr="0067309D">
        <w:rPr>
          <w:rFonts w:ascii="Times New Roman" w:eastAsia="Times New Roman" w:hAnsi="Times New Roman" w:cs="Times New Roman"/>
          <w:b/>
          <w:bCs/>
          <w:sz w:val="24"/>
          <w:szCs w:val="24"/>
          <w:lang w:eastAsia="ru-RU"/>
        </w:rPr>
        <w:t xml:space="preserve">Документа № 1 </w:t>
      </w:r>
      <w:r w:rsidRPr="0067309D">
        <w:rPr>
          <w:rFonts w:ascii="Times New Roman" w:eastAsia="Times New Roman" w:hAnsi="Times New Roman" w:cs="Times New Roman"/>
          <w:sz w:val="24"/>
          <w:szCs w:val="24"/>
          <w:lang w:eastAsia="ru-RU"/>
        </w:rPr>
        <w:t xml:space="preserve">(см. </w:t>
      </w:r>
      <w:r w:rsidRPr="0067309D">
        <w:rPr>
          <w:rFonts w:ascii="Times New Roman" w:eastAsia="Times New Roman" w:hAnsi="Times New Roman" w:cs="Times New Roman"/>
          <w:b/>
          <w:bCs/>
          <w:i/>
          <w:iCs/>
          <w:sz w:val="24"/>
          <w:szCs w:val="24"/>
          <w:lang w:eastAsia="ru-RU"/>
        </w:rPr>
        <w:t>Приложение № 2</w:t>
      </w:r>
      <w:r w:rsidRPr="0067309D">
        <w:rPr>
          <w:rFonts w:ascii="Times New Roman" w:eastAsia="Times New Roman" w:hAnsi="Times New Roman" w:cs="Times New Roman"/>
          <w:sz w:val="24"/>
          <w:szCs w:val="24"/>
          <w:lang w:eastAsia="ru-RU"/>
        </w:rPr>
        <w:t xml:space="preserve">), выявляют мероприятия нэпа в области сельского хозяйства и заносят их, а так же все последующие, в распечатку (см. </w:t>
      </w:r>
      <w:r w:rsidRPr="0067309D">
        <w:rPr>
          <w:rFonts w:ascii="Times New Roman" w:eastAsia="Times New Roman" w:hAnsi="Times New Roman" w:cs="Times New Roman"/>
          <w:b/>
          <w:bCs/>
          <w:i/>
          <w:iCs/>
          <w:sz w:val="24"/>
          <w:szCs w:val="24"/>
          <w:lang w:eastAsia="ru-RU"/>
        </w:rPr>
        <w:t>Приложение №1</w:t>
      </w:r>
      <w:r w:rsidRPr="0067309D">
        <w:rPr>
          <w:rFonts w:ascii="Times New Roman" w:eastAsia="Times New Roman" w:hAnsi="Times New Roman" w:cs="Times New Roman"/>
          <w:i/>
          <w:iCs/>
          <w:sz w:val="24"/>
          <w:szCs w:val="24"/>
          <w:lang w:eastAsia="ru-RU"/>
        </w:rPr>
        <w:t xml:space="preserve">).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sz w:val="24"/>
          <w:szCs w:val="24"/>
          <w:lang w:eastAsia="ru-RU"/>
        </w:rPr>
        <w:t xml:space="preserve">б) </w:t>
      </w:r>
      <w:r w:rsidRPr="0067309D">
        <w:rPr>
          <w:rFonts w:ascii="Times New Roman" w:eastAsia="Times New Roman" w:hAnsi="Times New Roman" w:cs="Times New Roman"/>
          <w:sz w:val="24"/>
          <w:szCs w:val="24"/>
          <w:lang w:eastAsia="ru-RU"/>
        </w:rPr>
        <w:t xml:space="preserve">Изменения в товарно-денежных отношениях выявляются при помощи следующего вопроса: </w:t>
      </w:r>
    </w:p>
    <w:p w:rsidR="00916C45" w:rsidRPr="0067309D" w:rsidRDefault="00916C45" w:rsidP="00916C4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Какие изменения должны были произойти в товарно-денежных отношениях в связи с введением продналога?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lastRenderedPageBreak/>
        <w:t xml:space="preserve">Затем учащиеся анализируют изменения, произошедшие в сфере товарно-денежных отношений, отвечая на вопросы к </w:t>
      </w:r>
      <w:r w:rsidRPr="0067309D">
        <w:rPr>
          <w:rFonts w:ascii="Times New Roman" w:eastAsia="Times New Roman" w:hAnsi="Times New Roman" w:cs="Times New Roman"/>
          <w:b/>
          <w:bCs/>
          <w:sz w:val="24"/>
          <w:szCs w:val="24"/>
          <w:lang w:eastAsia="ru-RU"/>
        </w:rPr>
        <w:t xml:space="preserve">Документу № 2 </w:t>
      </w:r>
      <w:r w:rsidRPr="0067309D">
        <w:rPr>
          <w:rFonts w:ascii="Times New Roman" w:eastAsia="Times New Roman" w:hAnsi="Times New Roman" w:cs="Times New Roman"/>
          <w:sz w:val="24"/>
          <w:szCs w:val="24"/>
          <w:lang w:eastAsia="ru-RU"/>
        </w:rPr>
        <w:t xml:space="preserve">(см. </w:t>
      </w:r>
      <w:r>
        <w:rPr>
          <w:rFonts w:ascii="Times New Roman" w:eastAsia="Times New Roman" w:hAnsi="Times New Roman" w:cs="Times New Roman"/>
          <w:b/>
          <w:bCs/>
          <w:i/>
          <w:iCs/>
          <w:sz w:val="24"/>
          <w:szCs w:val="24"/>
          <w:lang w:eastAsia="ru-RU"/>
        </w:rPr>
        <w:t>Приложение № 3</w:t>
      </w:r>
      <w:r w:rsidRPr="0067309D">
        <w:rPr>
          <w:rFonts w:ascii="Times New Roman" w:eastAsia="Times New Roman" w:hAnsi="Times New Roman" w:cs="Times New Roman"/>
          <w:sz w:val="24"/>
          <w:szCs w:val="24"/>
          <w:lang w:eastAsia="ru-RU"/>
        </w:rPr>
        <w:t xml:space="preserve">)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sz w:val="24"/>
          <w:szCs w:val="24"/>
          <w:lang w:eastAsia="ru-RU"/>
        </w:rPr>
        <w:t xml:space="preserve">в) </w:t>
      </w:r>
      <w:r w:rsidRPr="0067309D">
        <w:rPr>
          <w:rFonts w:ascii="Times New Roman" w:eastAsia="Times New Roman" w:hAnsi="Times New Roman" w:cs="Times New Roman"/>
          <w:sz w:val="24"/>
          <w:szCs w:val="24"/>
          <w:lang w:eastAsia="ru-RU"/>
        </w:rPr>
        <w:t xml:space="preserve">Изменения, произошедшие в области трудовых отношений и в финансовой сфере, вычленяются учащимися самостоятельно по ходу рассказа учителя, содержание которого может быть следующим.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i/>
          <w:iCs/>
          <w:sz w:val="24"/>
          <w:szCs w:val="24"/>
          <w:lang w:eastAsia="ru-RU"/>
        </w:rPr>
        <w:t xml:space="preserve">Для стимулирования материальной заинтересованности рабочих в повышении производительности труда была проведена реформа системы оплаты. Вместо натурального вознаграждения вводилась денежная система, основанная на тарифной сетке.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i/>
          <w:iCs/>
          <w:sz w:val="24"/>
          <w:szCs w:val="24"/>
          <w:lang w:eastAsia="ru-RU"/>
        </w:rPr>
        <w:t xml:space="preserve">В финансовой сфере, кроме единого Государственного банка, появились частные и кооперативные банки, страховые общества.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i/>
          <w:iCs/>
          <w:sz w:val="24"/>
          <w:szCs w:val="24"/>
          <w:lang w:eastAsia="ru-RU"/>
        </w:rPr>
        <w:t xml:space="preserve">Взималась плата за пользование транспортом, системами связи и коммунальными услугами.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В 1922 г</w:t>
      </w:r>
      <w:r w:rsidRPr="0067309D">
        <w:rPr>
          <w:rFonts w:ascii="Times New Roman" w:eastAsia="Times New Roman" w:hAnsi="Times New Roman" w:cs="Times New Roman"/>
          <w:i/>
          <w:iCs/>
          <w:sz w:val="24"/>
          <w:szCs w:val="24"/>
          <w:lang w:eastAsia="ru-RU"/>
        </w:rPr>
        <w:t xml:space="preserve">. была проведена денежная реформа, итогом которой стало введение в стране твёрдой денежной единицы, обеспеченной золотом, - «золотого червонца» (10 рублей), который высоко ценился на мировом валютном рынке. Трудовые мобилизации заменил </w:t>
      </w:r>
      <w:proofErr w:type="gramStart"/>
      <w:r w:rsidRPr="0067309D">
        <w:rPr>
          <w:rFonts w:ascii="Times New Roman" w:eastAsia="Times New Roman" w:hAnsi="Times New Roman" w:cs="Times New Roman"/>
          <w:i/>
          <w:iCs/>
          <w:sz w:val="24"/>
          <w:szCs w:val="24"/>
          <w:lang w:eastAsia="ru-RU"/>
        </w:rPr>
        <w:t>свободный</w:t>
      </w:r>
      <w:proofErr w:type="gramEnd"/>
      <w:r w:rsidRPr="0067309D">
        <w:rPr>
          <w:rFonts w:ascii="Times New Roman" w:eastAsia="Times New Roman" w:hAnsi="Times New Roman" w:cs="Times New Roman"/>
          <w:i/>
          <w:iCs/>
          <w:sz w:val="24"/>
          <w:szCs w:val="24"/>
          <w:lang w:eastAsia="ru-RU"/>
        </w:rPr>
        <w:t xml:space="preserve"> </w:t>
      </w:r>
      <w:proofErr w:type="spellStart"/>
      <w:r w:rsidRPr="0067309D">
        <w:rPr>
          <w:rFonts w:ascii="Times New Roman" w:eastAsia="Times New Roman" w:hAnsi="Times New Roman" w:cs="Times New Roman"/>
          <w:i/>
          <w:iCs/>
          <w:sz w:val="24"/>
          <w:szCs w:val="24"/>
          <w:lang w:eastAsia="ru-RU"/>
        </w:rPr>
        <w:t>найм</w:t>
      </w:r>
      <w:proofErr w:type="spellEnd"/>
      <w:r w:rsidRPr="0067309D">
        <w:rPr>
          <w:rFonts w:ascii="Times New Roman" w:eastAsia="Times New Roman" w:hAnsi="Times New Roman" w:cs="Times New Roman"/>
          <w:i/>
          <w:iCs/>
          <w:sz w:val="24"/>
          <w:szCs w:val="24"/>
          <w:lang w:eastAsia="ru-RU"/>
        </w:rPr>
        <w:t xml:space="preserve"> рабочей силы через биржи труда. Рабочие могли переходить с одного предприятия на другое. Устанавливалась 7-часовая продолжительность рабочего дня при 6-дневной рабочей неделе.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sz w:val="24"/>
          <w:szCs w:val="24"/>
          <w:lang w:eastAsia="ru-RU"/>
        </w:rPr>
        <w:t xml:space="preserve">г) </w:t>
      </w:r>
      <w:r w:rsidRPr="0067309D">
        <w:rPr>
          <w:rFonts w:ascii="Times New Roman" w:eastAsia="Times New Roman" w:hAnsi="Times New Roman" w:cs="Times New Roman"/>
          <w:sz w:val="24"/>
          <w:szCs w:val="24"/>
          <w:lang w:eastAsia="ru-RU"/>
        </w:rPr>
        <w:t xml:space="preserve">Изменения, произошедшие в промышленности, учащиеся находят самостоятельно по тексту параграфа 16.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7309D">
        <w:rPr>
          <w:rFonts w:ascii="Times New Roman" w:eastAsia="Times New Roman" w:hAnsi="Times New Roman" w:cs="Times New Roman"/>
          <w:b/>
          <w:bCs/>
          <w:sz w:val="24"/>
          <w:szCs w:val="24"/>
          <w:lang w:eastAsia="ru-RU"/>
        </w:rPr>
        <w:t>д</w:t>
      </w:r>
      <w:proofErr w:type="spellEnd"/>
      <w:r w:rsidRPr="0067309D">
        <w:rPr>
          <w:rFonts w:ascii="Times New Roman" w:eastAsia="Times New Roman" w:hAnsi="Times New Roman" w:cs="Times New Roman"/>
          <w:b/>
          <w:bCs/>
          <w:sz w:val="24"/>
          <w:szCs w:val="24"/>
          <w:lang w:eastAsia="ru-RU"/>
        </w:rPr>
        <w:t xml:space="preserve">) </w:t>
      </w:r>
      <w:r w:rsidRPr="0067309D">
        <w:rPr>
          <w:rFonts w:ascii="Times New Roman" w:eastAsia="Times New Roman" w:hAnsi="Times New Roman" w:cs="Times New Roman"/>
          <w:sz w:val="24"/>
          <w:szCs w:val="24"/>
          <w:lang w:eastAsia="ru-RU"/>
        </w:rPr>
        <w:t>Изменения в области управления народным хозяйством выявляются на основе схемы (см</w:t>
      </w:r>
      <w:proofErr w:type="gramStart"/>
      <w:r w:rsidRPr="0067309D">
        <w:rPr>
          <w:rFonts w:ascii="Times New Roman" w:eastAsia="Times New Roman" w:hAnsi="Times New Roman" w:cs="Times New Roman"/>
          <w:sz w:val="24"/>
          <w:szCs w:val="24"/>
          <w:lang w:eastAsia="ru-RU"/>
        </w:rPr>
        <w:t xml:space="preserve"> </w:t>
      </w:r>
      <w:r w:rsidRPr="0067309D">
        <w:rPr>
          <w:rFonts w:ascii="Times New Roman" w:eastAsia="Times New Roman" w:hAnsi="Times New Roman" w:cs="Times New Roman"/>
          <w:b/>
          <w:bCs/>
          <w:sz w:val="24"/>
          <w:szCs w:val="24"/>
          <w:lang w:eastAsia="ru-RU"/>
        </w:rPr>
        <w:t>.</w:t>
      </w:r>
      <w:proofErr w:type="gramEnd"/>
      <w:r w:rsidRPr="0067309D">
        <w:rPr>
          <w:rFonts w:ascii="Times New Roman" w:eastAsia="Times New Roman" w:hAnsi="Times New Roman" w:cs="Times New Roman"/>
          <w:b/>
          <w:bCs/>
          <w:sz w:val="24"/>
          <w:szCs w:val="24"/>
          <w:lang w:eastAsia="ru-RU"/>
        </w:rPr>
        <w:t xml:space="preserve"> </w:t>
      </w:r>
      <w:r w:rsidRPr="0067309D">
        <w:rPr>
          <w:rFonts w:ascii="Times New Roman" w:eastAsia="Times New Roman" w:hAnsi="Times New Roman" w:cs="Times New Roman"/>
          <w:b/>
          <w:bCs/>
          <w:i/>
          <w:iCs/>
          <w:sz w:val="24"/>
          <w:szCs w:val="24"/>
          <w:lang w:eastAsia="ru-RU"/>
        </w:rPr>
        <w:t xml:space="preserve">Приложение № 4 </w:t>
      </w:r>
      <w:r w:rsidRPr="0067309D">
        <w:rPr>
          <w:rFonts w:ascii="Times New Roman" w:eastAsia="Times New Roman" w:hAnsi="Times New Roman" w:cs="Times New Roman"/>
          <w:sz w:val="24"/>
          <w:szCs w:val="24"/>
          <w:lang w:eastAsia="ru-RU"/>
        </w:rPr>
        <w:t xml:space="preserve">) по следующим вопросам: </w:t>
      </w:r>
    </w:p>
    <w:p w:rsidR="00916C45" w:rsidRPr="0067309D" w:rsidRDefault="00916C45" w:rsidP="00916C4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Какие объекты хозяйства сохраняет за собой государство?</w:t>
      </w:r>
    </w:p>
    <w:p w:rsidR="00916C45" w:rsidRPr="0067309D" w:rsidRDefault="00916C45" w:rsidP="00916C4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Какие объекты оно отдаёт в частные руки? </w:t>
      </w:r>
    </w:p>
    <w:p w:rsidR="00916C45" w:rsidRPr="0067309D" w:rsidRDefault="00916C45" w:rsidP="00916C4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Можно ли говорить на основе ответов на эти вопросы о коренных изменениях в управлении народным хозяйством? </w:t>
      </w:r>
    </w:p>
    <w:p w:rsidR="00916C45" w:rsidRPr="0067309D" w:rsidRDefault="00916C45" w:rsidP="005825DD">
      <w:pPr>
        <w:spacing w:after="0"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sz w:val="24"/>
          <w:szCs w:val="24"/>
          <w:lang w:eastAsia="ru-RU"/>
        </w:rPr>
        <w:t xml:space="preserve">III Заключительная часть урока </w:t>
      </w:r>
    </w:p>
    <w:p w:rsidR="00916C45" w:rsidRPr="0067309D" w:rsidRDefault="00916C45" w:rsidP="005825DD">
      <w:pPr>
        <w:spacing w:after="0"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Слово учителя. </w:t>
      </w:r>
    </w:p>
    <w:p w:rsidR="00916C45" w:rsidRPr="0067309D" w:rsidRDefault="00916C45" w:rsidP="005825DD">
      <w:pPr>
        <w:spacing w:after="0"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Обобщив знания, полученные на сегодняшнем уроке, дайте определение понятия нэп. </w:t>
      </w:r>
    </w:p>
    <w:p w:rsidR="00916C45" w:rsidRPr="0067309D" w:rsidRDefault="00916C45" w:rsidP="005825DD">
      <w:pPr>
        <w:spacing w:after="0"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Вернёмся к эпиграфу сегодняшнего урока. </w:t>
      </w:r>
      <w:proofErr w:type="gramStart"/>
      <w:r w:rsidRPr="0067309D">
        <w:rPr>
          <w:rFonts w:ascii="Times New Roman" w:eastAsia="Times New Roman" w:hAnsi="Times New Roman" w:cs="Times New Roman"/>
          <w:sz w:val="24"/>
          <w:szCs w:val="24"/>
          <w:lang w:eastAsia="ru-RU"/>
        </w:rPr>
        <w:t>Какая</w:t>
      </w:r>
      <w:proofErr w:type="gramEnd"/>
      <w:r w:rsidRPr="0067309D">
        <w:rPr>
          <w:rFonts w:ascii="Times New Roman" w:eastAsia="Times New Roman" w:hAnsi="Times New Roman" w:cs="Times New Roman"/>
          <w:sz w:val="24"/>
          <w:szCs w:val="24"/>
          <w:lang w:eastAsia="ru-RU"/>
        </w:rPr>
        <w:t xml:space="preserve"> из двух точек зрения на ваш взгляд более верная? Почему? </w:t>
      </w:r>
    </w:p>
    <w:p w:rsidR="00916C45" w:rsidRPr="0067309D" w:rsidRDefault="00916C45" w:rsidP="005825DD">
      <w:pPr>
        <w:spacing w:after="0"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Заслушиваются ответы учащихся, и подводится общий итог. </w:t>
      </w:r>
    </w:p>
    <w:p w:rsidR="00916C45" w:rsidRPr="0067309D" w:rsidRDefault="00916C45" w:rsidP="005825DD">
      <w:pPr>
        <w:spacing w:after="0" w:line="240" w:lineRule="auto"/>
        <w:jc w:val="right"/>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i/>
          <w:iCs/>
          <w:sz w:val="24"/>
          <w:szCs w:val="24"/>
          <w:lang w:eastAsia="ru-RU"/>
        </w:rPr>
        <w:t xml:space="preserve">Приложение №1 </w:t>
      </w:r>
    </w:p>
    <w:p w:rsidR="00916C45" w:rsidRPr="0067309D" w:rsidRDefault="00916C45" w:rsidP="00916C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sz w:val="24"/>
          <w:szCs w:val="24"/>
          <w:lang w:eastAsia="ru-RU"/>
        </w:rPr>
        <w:t>Новая экономическая политика (1921-1928гг.)</w:t>
      </w:r>
    </w:p>
    <w:p w:rsidR="00916C45" w:rsidRPr="0067309D" w:rsidRDefault="00916C45" w:rsidP="00916C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i/>
          <w:iCs/>
          <w:sz w:val="24"/>
          <w:szCs w:val="24"/>
          <w:lang w:eastAsia="ru-RU"/>
        </w:rPr>
        <w:t>Причины перехода к нэпу</w:t>
      </w:r>
    </w:p>
    <w:tbl>
      <w:tblPr>
        <w:tblW w:w="3000" w:type="pct"/>
        <w:jc w:val="center"/>
        <w:tblCellSpacing w:w="7" w:type="dxa"/>
        <w:tblBorders>
          <w:top w:val="outset" w:sz="6" w:space="0" w:color="993300"/>
          <w:left w:val="outset" w:sz="6" w:space="0" w:color="993300"/>
          <w:bottom w:val="outset" w:sz="6" w:space="0" w:color="993300"/>
          <w:right w:val="outset" w:sz="6" w:space="0" w:color="993300"/>
        </w:tblBorders>
        <w:tblCellMar>
          <w:top w:w="30" w:type="dxa"/>
          <w:left w:w="30" w:type="dxa"/>
          <w:bottom w:w="30" w:type="dxa"/>
          <w:right w:w="30" w:type="dxa"/>
        </w:tblCellMar>
        <w:tblLook w:val="04A0"/>
      </w:tblPr>
      <w:tblGrid>
        <w:gridCol w:w="2810"/>
        <w:gridCol w:w="2874"/>
      </w:tblGrid>
      <w:tr w:rsidR="00916C45" w:rsidRPr="0067309D" w:rsidTr="00F72A70">
        <w:trPr>
          <w:tblCellSpacing w:w="7" w:type="dxa"/>
          <w:jc w:val="center"/>
        </w:trPr>
        <w:tc>
          <w:tcPr>
            <w:tcW w:w="478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Объективные причины </w:t>
            </w:r>
          </w:p>
        </w:tc>
        <w:tc>
          <w:tcPr>
            <w:tcW w:w="478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Субъективные причины </w:t>
            </w:r>
          </w:p>
        </w:tc>
      </w:tr>
      <w:tr w:rsidR="00916C45" w:rsidRPr="0067309D" w:rsidTr="00F72A70">
        <w:trPr>
          <w:tblCellSpacing w:w="7" w:type="dxa"/>
          <w:jc w:val="center"/>
        </w:trPr>
        <w:tc>
          <w:tcPr>
            <w:tcW w:w="478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  </w:t>
            </w:r>
          </w:p>
        </w:tc>
        <w:tc>
          <w:tcPr>
            <w:tcW w:w="478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  </w:t>
            </w:r>
          </w:p>
        </w:tc>
      </w:tr>
      <w:tr w:rsidR="00916C45" w:rsidRPr="0067309D" w:rsidTr="00F72A70">
        <w:trPr>
          <w:tblCellSpacing w:w="7" w:type="dxa"/>
          <w:jc w:val="center"/>
        </w:trPr>
        <w:tc>
          <w:tcPr>
            <w:tcW w:w="478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  </w:t>
            </w:r>
          </w:p>
        </w:tc>
        <w:tc>
          <w:tcPr>
            <w:tcW w:w="478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  </w:t>
            </w:r>
          </w:p>
        </w:tc>
      </w:tr>
      <w:tr w:rsidR="00916C45" w:rsidRPr="0067309D" w:rsidTr="00F72A70">
        <w:trPr>
          <w:tblCellSpacing w:w="7" w:type="dxa"/>
          <w:jc w:val="center"/>
        </w:trPr>
        <w:tc>
          <w:tcPr>
            <w:tcW w:w="478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lastRenderedPageBreak/>
              <w:t xml:space="preserve">  </w:t>
            </w:r>
          </w:p>
        </w:tc>
        <w:tc>
          <w:tcPr>
            <w:tcW w:w="478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  </w:t>
            </w:r>
          </w:p>
        </w:tc>
      </w:tr>
    </w:tbl>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i/>
          <w:iCs/>
          <w:sz w:val="24"/>
          <w:szCs w:val="24"/>
          <w:lang w:eastAsia="ru-RU"/>
        </w:rPr>
        <w:t xml:space="preserve">Сущность нэпа </w:t>
      </w:r>
      <w:r w:rsidRPr="0067309D">
        <w:rPr>
          <w:rFonts w:ascii="Times New Roman" w:eastAsia="Times New Roman" w:hAnsi="Times New Roman" w:cs="Times New Roman"/>
          <w:sz w:val="24"/>
          <w:szCs w:val="24"/>
          <w:lang w:eastAsia="ru-RU"/>
        </w:rPr>
        <w:t xml:space="preserve">- … </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i/>
          <w:iCs/>
          <w:sz w:val="24"/>
          <w:szCs w:val="24"/>
          <w:lang w:eastAsia="ru-RU"/>
        </w:rPr>
        <w:t>Цели нэпа</w:t>
      </w:r>
      <w:proofErr w:type="gramStart"/>
      <w:r w:rsidRPr="0067309D">
        <w:rPr>
          <w:rFonts w:ascii="Times New Roman" w:eastAsia="Times New Roman" w:hAnsi="Times New Roman" w:cs="Times New Roman"/>
          <w:b/>
          <w:bCs/>
          <w:i/>
          <w:iCs/>
          <w:sz w:val="24"/>
          <w:szCs w:val="24"/>
          <w:lang w:eastAsia="ru-RU"/>
        </w:rPr>
        <w:t xml:space="preserve"> </w:t>
      </w:r>
      <w:r w:rsidRPr="0067309D">
        <w:rPr>
          <w:rFonts w:ascii="Times New Roman" w:eastAsia="Times New Roman" w:hAnsi="Times New Roman" w:cs="Times New Roman"/>
          <w:i/>
          <w:iCs/>
          <w:sz w:val="24"/>
          <w:szCs w:val="24"/>
          <w:lang w:eastAsia="ru-RU"/>
        </w:rPr>
        <w:t>:</w:t>
      </w:r>
      <w:proofErr w:type="gramEnd"/>
      <w:r w:rsidRPr="0067309D">
        <w:rPr>
          <w:rFonts w:ascii="Times New Roman" w:eastAsia="Times New Roman" w:hAnsi="Times New Roman" w:cs="Times New Roman"/>
          <w:i/>
          <w:iCs/>
          <w:sz w:val="24"/>
          <w:szCs w:val="24"/>
          <w:lang w:eastAsia="ru-RU"/>
        </w:rPr>
        <w:t xml:space="preserve"> </w:t>
      </w:r>
    </w:p>
    <w:p w:rsidR="00916C45" w:rsidRPr="0067309D" w:rsidRDefault="00916C45" w:rsidP="00916C4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Политическая - …</w:t>
      </w:r>
    </w:p>
    <w:p w:rsidR="00916C45" w:rsidRPr="0067309D" w:rsidRDefault="00916C45" w:rsidP="00916C4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Экономическая - …</w:t>
      </w:r>
    </w:p>
    <w:p w:rsidR="00916C45" w:rsidRPr="0067309D" w:rsidRDefault="00916C45" w:rsidP="00916C4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Социальная - …</w:t>
      </w:r>
    </w:p>
    <w:tbl>
      <w:tblPr>
        <w:tblW w:w="4000" w:type="pct"/>
        <w:jc w:val="center"/>
        <w:tblCellSpacing w:w="7" w:type="dxa"/>
        <w:tblBorders>
          <w:top w:val="outset" w:sz="6" w:space="0" w:color="993300"/>
          <w:left w:val="outset" w:sz="6" w:space="0" w:color="993300"/>
          <w:bottom w:val="outset" w:sz="6" w:space="0" w:color="993300"/>
          <w:right w:val="outset" w:sz="6" w:space="0" w:color="993300"/>
        </w:tblBorders>
        <w:tblCellMar>
          <w:top w:w="30" w:type="dxa"/>
          <w:left w:w="30" w:type="dxa"/>
          <w:bottom w:w="30" w:type="dxa"/>
          <w:right w:w="30" w:type="dxa"/>
        </w:tblCellMar>
        <w:tblLook w:val="04A0"/>
      </w:tblPr>
      <w:tblGrid>
        <w:gridCol w:w="2564"/>
        <w:gridCol w:w="2469"/>
        <w:gridCol w:w="2545"/>
      </w:tblGrid>
      <w:tr w:rsidR="00916C45" w:rsidRPr="0067309D" w:rsidTr="00F72A70">
        <w:trPr>
          <w:tblCellSpacing w:w="7" w:type="dxa"/>
          <w:jc w:val="center"/>
        </w:trPr>
        <w:tc>
          <w:tcPr>
            <w:tcW w:w="319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after="0"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i/>
                <w:iCs/>
                <w:sz w:val="24"/>
                <w:szCs w:val="24"/>
                <w:lang w:eastAsia="ru-RU"/>
              </w:rPr>
              <w:t xml:space="preserve">Линии сравнения </w:t>
            </w:r>
          </w:p>
        </w:tc>
        <w:tc>
          <w:tcPr>
            <w:tcW w:w="319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after="0"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i/>
                <w:iCs/>
                <w:sz w:val="24"/>
                <w:szCs w:val="24"/>
                <w:lang w:eastAsia="ru-RU"/>
              </w:rPr>
              <w:t xml:space="preserve">Политика «военного коммунизма» </w:t>
            </w:r>
          </w:p>
        </w:tc>
        <w:tc>
          <w:tcPr>
            <w:tcW w:w="319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after="0"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i/>
                <w:iCs/>
                <w:sz w:val="24"/>
                <w:szCs w:val="24"/>
                <w:lang w:eastAsia="ru-RU"/>
              </w:rPr>
              <w:t xml:space="preserve">Новая экономическая политика </w:t>
            </w:r>
          </w:p>
        </w:tc>
      </w:tr>
      <w:tr w:rsidR="00916C45" w:rsidRPr="0067309D" w:rsidTr="00F72A70">
        <w:trPr>
          <w:tblCellSpacing w:w="7" w:type="dxa"/>
          <w:jc w:val="center"/>
        </w:trPr>
        <w:tc>
          <w:tcPr>
            <w:tcW w:w="319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after="0"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i/>
                <w:iCs/>
                <w:sz w:val="24"/>
                <w:szCs w:val="24"/>
                <w:lang w:eastAsia="ru-RU"/>
              </w:rPr>
              <w:t xml:space="preserve">Меры в области сельского хозяйства </w:t>
            </w:r>
          </w:p>
        </w:tc>
        <w:tc>
          <w:tcPr>
            <w:tcW w:w="319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  </w:t>
            </w:r>
          </w:p>
        </w:tc>
        <w:tc>
          <w:tcPr>
            <w:tcW w:w="319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  </w:t>
            </w:r>
          </w:p>
        </w:tc>
      </w:tr>
      <w:tr w:rsidR="00916C45" w:rsidRPr="0067309D" w:rsidTr="00F72A70">
        <w:trPr>
          <w:tblCellSpacing w:w="7" w:type="dxa"/>
          <w:jc w:val="center"/>
        </w:trPr>
        <w:tc>
          <w:tcPr>
            <w:tcW w:w="319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after="0"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i/>
                <w:iCs/>
                <w:sz w:val="24"/>
                <w:szCs w:val="24"/>
                <w:lang w:eastAsia="ru-RU"/>
              </w:rPr>
              <w:t xml:space="preserve">Меры в области товарно-денежных отношений </w:t>
            </w:r>
          </w:p>
        </w:tc>
        <w:tc>
          <w:tcPr>
            <w:tcW w:w="319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  </w:t>
            </w:r>
          </w:p>
        </w:tc>
        <w:tc>
          <w:tcPr>
            <w:tcW w:w="319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  </w:t>
            </w:r>
          </w:p>
        </w:tc>
      </w:tr>
      <w:tr w:rsidR="00916C45" w:rsidRPr="0067309D" w:rsidTr="00F72A70">
        <w:trPr>
          <w:tblCellSpacing w:w="7" w:type="dxa"/>
          <w:jc w:val="center"/>
        </w:trPr>
        <w:tc>
          <w:tcPr>
            <w:tcW w:w="319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after="0"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i/>
                <w:iCs/>
                <w:sz w:val="24"/>
                <w:szCs w:val="24"/>
                <w:lang w:eastAsia="ru-RU"/>
              </w:rPr>
              <w:t xml:space="preserve">Меры в области трудовых отношений, в финансовой сфере </w:t>
            </w:r>
          </w:p>
        </w:tc>
        <w:tc>
          <w:tcPr>
            <w:tcW w:w="319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  </w:t>
            </w:r>
          </w:p>
        </w:tc>
        <w:tc>
          <w:tcPr>
            <w:tcW w:w="319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  </w:t>
            </w:r>
          </w:p>
        </w:tc>
      </w:tr>
      <w:tr w:rsidR="00916C45" w:rsidRPr="0067309D" w:rsidTr="00F72A70">
        <w:trPr>
          <w:tblCellSpacing w:w="7" w:type="dxa"/>
          <w:jc w:val="center"/>
        </w:trPr>
        <w:tc>
          <w:tcPr>
            <w:tcW w:w="319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after="0"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i/>
                <w:iCs/>
                <w:sz w:val="24"/>
                <w:szCs w:val="24"/>
                <w:lang w:eastAsia="ru-RU"/>
              </w:rPr>
              <w:t xml:space="preserve">Меры в области промышленного производства </w:t>
            </w:r>
          </w:p>
        </w:tc>
        <w:tc>
          <w:tcPr>
            <w:tcW w:w="319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  </w:t>
            </w:r>
          </w:p>
        </w:tc>
        <w:tc>
          <w:tcPr>
            <w:tcW w:w="319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  </w:t>
            </w:r>
          </w:p>
        </w:tc>
      </w:tr>
      <w:tr w:rsidR="00916C45" w:rsidRPr="0067309D" w:rsidTr="00F72A70">
        <w:trPr>
          <w:tblCellSpacing w:w="7" w:type="dxa"/>
          <w:jc w:val="center"/>
        </w:trPr>
        <w:tc>
          <w:tcPr>
            <w:tcW w:w="319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after="0"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i/>
                <w:iCs/>
                <w:sz w:val="24"/>
                <w:szCs w:val="24"/>
                <w:lang w:eastAsia="ru-RU"/>
              </w:rPr>
              <w:t xml:space="preserve">Меры в области управления народным хозяйством </w:t>
            </w:r>
          </w:p>
        </w:tc>
        <w:tc>
          <w:tcPr>
            <w:tcW w:w="319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  </w:t>
            </w:r>
          </w:p>
        </w:tc>
        <w:tc>
          <w:tcPr>
            <w:tcW w:w="3195" w:type="dxa"/>
            <w:tcBorders>
              <w:top w:val="outset" w:sz="6" w:space="0" w:color="993300"/>
              <w:left w:val="outset" w:sz="6" w:space="0" w:color="993300"/>
              <w:bottom w:val="outset" w:sz="6" w:space="0" w:color="993300"/>
              <w:right w:val="outset" w:sz="6" w:space="0" w:color="993300"/>
            </w:tcBorders>
            <w:hideMark/>
          </w:tcPr>
          <w:p w:rsidR="00916C45" w:rsidRPr="0067309D" w:rsidRDefault="00916C45" w:rsidP="00F72A70">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  </w:t>
            </w:r>
          </w:p>
        </w:tc>
      </w:tr>
    </w:tbl>
    <w:p w:rsidR="00916C45" w:rsidRPr="0067309D" w:rsidRDefault="00916C45" w:rsidP="00916C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i/>
          <w:iCs/>
          <w:sz w:val="24"/>
          <w:szCs w:val="24"/>
          <w:lang w:eastAsia="ru-RU"/>
        </w:rPr>
        <w:t>Приложение №2</w:t>
      </w:r>
    </w:p>
    <w:p w:rsidR="00916C45" w:rsidRPr="0067309D" w:rsidRDefault="00916C45" w:rsidP="00916C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sz w:val="24"/>
          <w:szCs w:val="24"/>
          <w:lang w:eastAsia="ru-RU"/>
        </w:rPr>
        <w:t>Документ №1.</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Декрет ВЦИК «О замене продовольственной и сырьевой развёрстки натуральным налогом» от 21 марта 1921 года.</w:t>
      </w:r>
    </w:p>
    <w:p w:rsidR="00916C45" w:rsidRPr="0067309D" w:rsidRDefault="00916C45" w:rsidP="00916C4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7309D">
        <w:rPr>
          <w:rFonts w:ascii="Times New Roman" w:eastAsia="Times New Roman" w:hAnsi="Times New Roman" w:cs="Times New Roman"/>
          <w:sz w:val="24"/>
          <w:szCs w:val="24"/>
          <w:lang w:eastAsia="ru-RU"/>
        </w:rPr>
        <w:t xml:space="preserve">Для обеспечения правильного и спокойного ведения хозяйства на основе более свободного распоряжения земледельца продуктами своего труда и своими хозяйственными средствами, для укрепления крестьянского хозяйства и поднятия его производительности, а также в целях точного установления падающих на земледельцев государственных обязательств развёрстка как способ государственных заготовок продовольствия, сырья и фуража заменяется натуральным налогом. </w:t>
      </w:r>
      <w:proofErr w:type="gramEnd"/>
    </w:p>
    <w:p w:rsidR="00916C45" w:rsidRPr="0067309D" w:rsidRDefault="00916C45" w:rsidP="00916C4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Этот налог должен быть меньше налагавшегося до сих пор путём развёрстки обложения. Сумма налога должна быть исчислена так, чтобы покрыть самые необходимые потребности армии, городских рабочих и неземледельческого населения. </w:t>
      </w:r>
    </w:p>
    <w:p w:rsidR="00916C45" w:rsidRPr="0067309D" w:rsidRDefault="00916C45" w:rsidP="00916C4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Все запасы продовольствия, сырья и фуража, остающиеся у земледельцев после выполнения ими налога, находятся в полном их распоряжении и могут быть используемы ими для улучшения и укрепления своего хозяйства, для повышения личного потребления и для обмена на продукты фабрично-заводской и кустарной </w:t>
      </w:r>
      <w:r w:rsidRPr="0067309D">
        <w:rPr>
          <w:rFonts w:ascii="Times New Roman" w:eastAsia="Times New Roman" w:hAnsi="Times New Roman" w:cs="Times New Roman"/>
          <w:sz w:val="24"/>
          <w:szCs w:val="24"/>
          <w:lang w:eastAsia="ru-RU"/>
        </w:rPr>
        <w:lastRenderedPageBreak/>
        <w:t xml:space="preserve">промышленности и сельскохозяйственного производства. Обмен допускается в пределах местного хозяйственного </w:t>
      </w:r>
      <w:proofErr w:type="gramStart"/>
      <w:r w:rsidRPr="0067309D">
        <w:rPr>
          <w:rFonts w:ascii="Times New Roman" w:eastAsia="Times New Roman" w:hAnsi="Times New Roman" w:cs="Times New Roman"/>
          <w:sz w:val="24"/>
          <w:szCs w:val="24"/>
          <w:lang w:eastAsia="ru-RU"/>
        </w:rPr>
        <w:t>оборота</w:t>
      </w:r>
      <w:proofErr w:type="gramEnd"/>
      <w:r w:rsidRPr="0067309D">
        <w:rPr>
          <w:rFonts w:ascii="Times New Roman" w:eastAsia="Times New Roman" w:hAnsi="Times New Roman" w:cs="Times New Roman"/>
          <w:sz w:val="24"/>
          <w:szCs w:val="24"/>
          <w:lang w:eastAsia="ru-RU"/>
        </w:rPr>
        <w:t xml:space="preserve"> как через кооперативные организации, так и на рынках и базарах. </w:t>
      </w:r>
    </w:p>
    <w:p w:rsidR="00916C45" w:rsidRPr="0067309D" w:rsidRDefault="00916C45" w:rsidP="00916C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sz w:val="24"/>
          <w:szCs w:val="24"/>
          <w:lang w:eastAsia="ru-RU"/>
        </w:rPr>
        <w:t>Вопросы:</w:t>
      </w:r>
    </w:p>
    <w:p w:rsidR="00916C45" w:rsidRPr="0067309D" w:rsidRDefault="00916C45" w:rsidP="00916C4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Чем заменялась продразвёрстка? </w:t>
      </w:r>
    </w:p>
    <w:p w:rsidR="00916C45" w:rsidRPr="0067309D" w:rsidRDefault="00916C45" w:rsidP="00916C4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Каков размер продналога? В чём принципиальные отличия налога от развёрстки? </w:t>
      </w:r>
    </w:p>
    <w:p w:rsidR="00916C45" w:rsidRPr="0067309D" w:rsidRDefault="00916C45" w:rsidP="00916C4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В </w:t>
      </w:r>
      <w:proofErr w:type="gramStart"/>
      <w:r w:rsidRPr="0067309D">
        <w:rPr>
          <w:rFonts w:ascii="Times New Roman" w:eastAsia="Times New Roman" w:hAnsi="Times New Roman" w:cs="Times New Roman"/>
          <w:sz w:val="24"/>
          <w:szCs w:val="24"/>
          <w:lang w:eastAsia="ru-RU"/>
        </w:rPr>
        <w:t>интересах</w:t>
      </w:r>
      <w:proofErr w:type="gramEnd"/>
      <w:r w:rsidRPr="0067309D">
        <w:rPr>
          <w:rFonts w:ascii="Times New Roman" w:eastAsia="Times New Roman" w:hAnsi="Times New Roman" w:cs="Times New Roman"/>
          <w:sz w:val="24"/>
          <w:szCs w:val="24"/>
          <w:lang w:eastAsia="ru-RU"/>
        </w:rPr>
        <w:t xml:space="preserve"> какого слоя населения была предпринята данная мера? </w:t>
      </w:r>
    </w:p>
    <w:p w:rsidR="00916C45" w:rsidRPr="0067309D" w:rsidRDefault="00916C45" w:rsidP="00916C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i/>
          <w:iCs/>
          <w:sz w:val="24"/>
          <w:szCs w:val="24"/>
          <w:lang w:eastAsia="ru-RU"/>
        </w:rPr>
        <w:t>Приложение №3</w:t>
      </w:r>
      <w:r w:rsidRPr="0067309D">
        <w:rPr>
          <w:rFonts w:ascii="Times New Roman" w:eastAsia="Times New Roman" w:hAnsi="Times New Roman" w:cs="Times New Roman"/>
          <w:b/>
          <w:bCs/>
          <w:sz w:val="24"/>
          <w:szCs w:val="24"/>
          <w:lang w:eastAsia="ru-RU"/>
        </w:rPr>
        <w:t xml:space="preserve">  </w:t>
      </w:r>
    </w:p>
    <w:p w:rsidR="00916C45" w:rsidRPr="0067309D" w:rsidRDefault="00916C45" w:rsidP="00916C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sz w:val="24"/>
          <w:szCs w:val="24"/>
          <w:lang w:eastAsia="ru-RU"/>
        </w:rPr>
        <w:t>Документ №2.</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Ленин В.И. Доклад о продовольственном налоге (Полн. Собр. Соч. Т. 43.с.58)</w:t>
      </w:r>
    </w:p>
    <w:p w:rsidR="00916C45" w:rsidRPr="0067309D" w:rsidRDefault="00916C45" w:rsidP="00916C45">
      <w:p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«Что же такое свобода оборота? Свобода оборота это есть свобода торговли, а свобода торговли значит: назад, к капитализму. Это значит товарный обмен между отдельными сельскими хозяевами. Из этого оборота и свободы торговли неизбежно вытекает деление товаропроизводителя на владельца капитала и на владельца рабочих рук, разделение на капиталиста и наёмного рабочего, то есть воссоздание снова капиталистического наёмного рабства. Спрашивается, как же так, может ли коммунистическая партия признать свободу торговли? Можно ли до известной степени восстановить свободу торговли, свободу капитализма для мелких земледельцев, не подрывая этим самым корней политической власти пролетариата? Можно, ибо вопрос в мере. Мелкий земледелец, пока он остаётся мелким, должен иметь стимул, соответствующий его экономической базе, то есть мелкому хозяйству». </w:t>
      </w:r>
    </w:p>
    <w:p w:rsidR="00916C45" w:rsidRPr="0067309D" w:rsidRDefault="00916C45" w:rsidP="00916C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sz w:val="24"/>
          <w:szCs w:val="24"/>
          <w:lang w:eastAsia="ru-RU"/>
        </w:rPr>
        <w:t>Вопросы:</w:t>
      </w:r>
    </w:p>
    <w:p w:rsidR="00916C45" w:rsidRPr="0067309D" w:rsidRDefault="00916C45" w:rsidP="00916C4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Какую главную политическую опасность, с точки зрения большевиков, таила в себе торговля? </w:t>
      </w:r>
    </w:p>
    <w:p w:rsidR="00916C45" w:rsidRPr="0067309D" w:rsidRDefault="00916C45" w:rsidP="00916C4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7309D">
        <w:rPr>
          <w:rFonts w:ascii="Times New Roman" w:eastAsia="Times New Roman" w:hAnsi="Times New Roman" w:cs="Times New Roman"/>
          <w:sz w:val="24"/>
          <w:szCs w:val="24"/>
          <w:lang w:eastAsia="ru-RU"/>
        </w:rPr>
        <w:t xml:space="preserve">Почему большевики готовы были мириться с этой опасностью? </w:t>
      </w:r>
    </w:p>
    <w:p w:rsidR="00916C45" w:rsidRPr="0067309D" w:rsidRDefault="00916C45" w:rsidP="00916C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7309D">
        <w:rPr>
          <w:rFonts w:ascii="Times New Roman" w:eastAsia="Times New Roman" w:hAnsi="Times New Roman" w:cs="Times New Roman"/>
          <w:b/>
          <w:bCs/>
          <w:i/>
          <w:iCs/>
          <w:sz w:val="24"/>
          <w:szCs w:val="24"/>
          <w:lang w:eastAsia="ru-RU"/>
        </w:rPr>
        <w:t xml:space="preserve">Приложение №4 </w:t>
      </w:r>
    </w:p>
    <w:p w:rsidR="00916C45" w:rsidRPr="0067309D" w:rsidRDefault="00916C45" w:rsidP="00916C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00600" cy="1581150"/>
            <wp:effectExtent l="19050" t="0" r="0" b="0"/>
            <wp:docPr id="3" name="Рисунок 1" descr="http://idc.ulstu.ru/uchgoda/images/kapustin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c.ulstu.ru/uchgoda/images/kapustina4.gif"/>
                    <pic:cNvPicPr>
                      <a:picLocks noChangeAspect="1" noChangeArrowheads="1"/>
                    </pic:cNvPicPr>
                  </pic:nvPicPr>
                  <pic:blipFill>
                    <a:blip r:embed="rId6"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916C45" w:rsidRDefault="00916C45" w:rsidP="00916C45"/>
    <w:p w:rsidR="00E2547A" w:rsidRDefault="00E2547A"/>
    <w:sectPr w:rsidR="00E2547A" w:rsidSect="00220F0C">
      <w:pgSz w:w="11906" w:h="16838"/>
      <w:pgMar w:top="1134" w:right="850" w:bottom="1134" w:left="1701"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57B"/>
    <w:multiLevelType w:val="multilevel"/>
    <w:tmpl w:val="FA4C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653D77"/>
    <w:multiLevelType w:val="multilevel"/>
    <w:tmpl w:val="949E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3D19B4"/>
    <w:multiLevelType w:val="multilevel"/>
    <w:tmpl w:val="A4B8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7B4946"/>
    <w:multiLevelType w:val="multilevel"/>
    <w:tmpl w:val="7592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2D75A4"/>
    <w:multiLevelType w:val="multilevel"/>
    <w:tmpl w:val="EB94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671A04"/>
    <w:multiLevelType w:val="multilevel"/>
    <w:tmpl w:val="7DE07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F204A5"/>
    <w:multiLevelType w:val="multilevel"/>
    <w:tmpl w:val="9BDC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C45"/>
    <w:rsid w:val="002B70AD"/>
    <w:rsid w:val="003F7EBE"/>
    <w:rsid w:val="00510627"/>
    <w:rsid w:val="00513599"/>
    <w:rsid w:val="005216ED"/>
    <w:rsid w:val="005825DD"/>
    <w:rsid w:val="00916C45"/>
    <w:rsid w:val="00BB0DF1"/>
    <w:rsid w:val="00E2547A"/>
    <w:rsid w:val="00E31044"/>
    <w:rsid w:val="00E67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C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6C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1707</Words>
  <Characters>9730</Characters>
  <Application>Microsoft Office Word</Application>
  <DocSecurity>0</DocSecurity>
  <Lines>81</Lines>
  <Paragraphs>22</Paragraphs>
  <ScaleCrop>false</ScaleCrop>
  <Company>Reanimator Extreme Edition</Company>
  <LinksUpToDate>false</LinksUpToDate>
  <CharactersWithSpaces>11415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 гимназия</dc:creator>
  <cp:keywords/>
  <dc:description/>
  <cp:lastModifiedBy>Светлана</cp:lastModifiedBy>
  <cp:revision>7</cp:revision>
  <dcterms:created xsi:type="dcterms:W3CDTF">2015-06-26T06:57:00Z</dcterms:created>
  <dcterms:modified xsi:type="dcterms:W3CDTF">2016-08-30T18:03:00Z</dcterms:modified>
</cp:coreProperties>
</file>