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Pr="00F05E02" w:rsidRDefault="00F05E02" w:rsidP="0015474F">
      <w:pPr>
        <w:spacing w:before="100" w:beforeAutospacing="1" w:after="100" w:afterAutospacing="1"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4"/>
          <w:szCs w:val="24"/>
          <w:lang w:eastAsia="ru-RU"/>
        </w:rPr>
        <w:t xml:space="preserve">     </w:t>
      </w:r>
      <w:r w:rsidRPr="00F05E02">
        <w:rPr>
          <w:rFonts w:ascii="Times New Roman" w:eastAsia="Times New Roman" w:hAnsi="Times New Roman" w:cs="Times New Roman"/>
          <w:b/>
          <w:bCs/>
          <w:sz w:val="40"/>
          <w:szCs w:val="40"/>
          <w:lang w:eastAsia="ru-RU"/>
        </w:rPr>
        <w:t xml:space="preserve"> Урок на тему: «Применение интеграла»</w:t>
      </w: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 классе 11</w:t>
      </w: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F05E02" w:rsidRDefault="00F05E02" w:rsidP="0015474F">
      <w:pPr>
        <w:spacing w:before="100" w:beforeAutospacing="1" w:after="100" w:afterAutospacing="1" w:line="240" w:lineRule="auto"/>
        <w:rPr>
          <w:rFonts w:ascii="Times New Roman" w:eastAsia="Times New Roman" w:hAnsi="Times New Roman" w:cs="Times New Roman"/>
          <w:b/>
          <w:bCs/>
          <w:sz w:val="24"/>
          <w:szCs w:val="24"/>
          <w:lang w:eastAsia="ru-RU"/>
        </w:rPr>
      </w:pP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lastRenderedPageBreak/>
        <w:t>Цели урока</w:t>
      </w:r>
      <w:r w:rsidRPr="0015474F">
        <w:rPr>
          <w:rFonts w:ascii="Times New Roman" w:eastAsia="Times New Roman" w:hAnsi="Times New Roman" w:cs="Times New Roman"/>
          <w:sz w:val="24"/>
          <w:szCs w:val="24"/>
          <w:lang w:eastAsia="ru-RU"/>
        </w:rPr>
        <w:t>:</w:t>
      </w:r>
    </w:p>
    <w:p w:rsidR="0015474F" w:rsidRPr="0015474F" w:rsidRDefault="0015474F" w:rsidP="00154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Повторить, обобщить и систематизировать понятия первообразной и интеграла, формулы вычисления площади криволинейной трапеции.</w:t>
      </w:r>
    </w:p>
    <w:p w:rsidR="0015474F" w:rsidRPr="0015474F" w:rsidRDefault="0015474F" w:rsidP="00154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Совершенствовать вычислительные навыки, развитие логического мышления, навыков использования интерактивно оборудования,</w:t>
      </w:r>
    </w:p>
    <w:p w:rsidR="0015474F" w:rsidRPr="0015474F" w:rsidRDefault="0015474F" w:rsidP="001547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Продолжить воспитание патриотизма, чувства гордости за свою Родину, чувства ответственности за свои решения.</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Тип урока</w:t>
      </w:r>
      <w:r w:rsidRPr="0015474F">
        <w:rPr>
          <w:rFonts w:ascii="Times New Roman" w:eastAsia="Times New Roman" w:hAnsi="Times New Roman" w:cs="Times New Roman"/>
          <w:sz w:val="24"/>
          <w:szCs w:val="24"/>
          <w:lang w:eastAsia="ru-RU"/>
        </w:rPr>
        <w:t>: обобщающий урок</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Структура урока</w:t>
      </w:r>
      <w:r w:rsidRPr="0015474F">
        <w:rPr>
          <w:rFonts w:ascii="Times New Roman" w:eastAsia="Times New Roman" w:hAnsi="Times New Roman" w:cs="Times New Roman"/>
          <w:sz w:val="24"/>
          <w:szCs w:val="24"/>
          <w:lang w:eastAsia="ru-RU"/>
        </w:rPr>
        <w:t>:</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Орг.момент — 3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Актуализация знаний — 7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Практическая работа — 12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Физминутка (+историческая справка) — 3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Работа в группах — 10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Тестирование — 3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Рефлексия — 3 мин</w:t>
      </w:r>
    </w:p>
    <w:p w:rsidR="0015474F" w:rsidRPr="0015474F" w:rsidRDefault="0015474F" w:rsidP="001547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Сообщение домашнего задания — 4 мин</w:t>
      </w:r>
    </w:p>
    <w:p w:rsidR="0015474F" w:rsidRPr="0015474F" w:rsidRDefault="0015474F" w:rsidP="0015474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5474F">
        <w:rPr>
          <w:rFonts w:ascii="Times New Roman" w:eastAsia="Times New Roman" w:hAnsi="Times New Roman" w:cs="Times New Roman"/>
          <w:b/>
          <w:bCs/>
          <w:sz w:val="36"/>
          <w:szCs w:val="36"/>
          <w:lang w:eastAsia="ru-RU"/>
        </w:rPr>
        <w:t>Ход урока:</w:t>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1. Орг.момент</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Добрый день, ребята! У нас сегодня на уроке присутствуют гости, которые вместе с нами будут познавать, где находит свое применение интеграл.</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Мы начинаем урок.</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Чтобы урок наш начался с отличным позитивным настроением, предлагаю вам посмотреть следующую картинку. Посмотрите внимательно на этот рисунок. Рисунок необычный, он составлен из математических знаков, геометрических фигур. Присмотритесь, пожалуйста. Вам нужно увидеть каких фигур или знаков большее количество? А теперь давайте исходя из этого рисунка, сформулируем тему нашего урока. («Интеграл») — открываем тетради, записываем число и тему урока.</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Главная задача урока — показать свои знания, умения, которые вы приобрели в ходе изучения</w:t>
      </w:r>
      <w:r w:rsidRPr="0015474F">
        <w:rPr>
          <w:rFonts w:ascii="Times New Roman" w:eastAsia="Times New Roman" w:hAnsi="Times New Roman" w:cs="Times New Roman"/>
          <w:sz w:val="24"/>
          <w:szCs w:val="24"/>
          <w:lang w:eastAsia="ru-RU"/>
        </w:rPr>
        <w:br/>
        <w:t>темы «Интеграл». Хочу отметить, что задания на данную тему очень часто встречаются на ЕНТ, а также на государственных экзаменах по математике.</w:t>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2. Актуализация знаний</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В начале урока давайте проведем тест, по итогам которого вы увидите, какие формулы необходимо еще отработать, а что вы уже знаете отлично. (флипчарт № 1).</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 xml:space="preserve">1. Вычисли интеграл: </w:t>
      </w:r>
    </w:p>
    <w:tbl>
      <w:tblPr>
        <w:tblW w:w="225" w:type="dxa"/>
        <w:tblCellSpacing w:w="15" w:type="dxa"/>
        <w:tblCellMar>
          <w:top w:w="15" w:type="dxa"/>
          <w:left w:w="15" w:type="dxa"/>
          <w:bottom w:w="15" w:type="dxa"/>
          <w:right w:w="15" w:type="dxa"/>
        </w:tblCellMar>
        <w:tblLook w:val="04A0" w:firstRow="1" w:lastRow="0" w:firstColumn="1" w:lastColumn="0" w:noHBand="0" w:noVBand="1"/>
      </w:tblPr>
      <w:tblGrid>
        <w:gridCol w:w="859"/>
      </w:tblGrid>
      <w:tr w:rsidR="0015474F" w:rsidRPr="0015474F" w:rsidTr="0015474F">
        <w:trPr>
          <w:tblCellSpacing w:w="15" w:type="dxa"/>
        </w:trPr>
        <w:tc>
          <w:tcPr>
            <w:tcW w:w="0" w:type="auto"/>
            <w:vAlign w:val="center"/>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1</w:t>
            </w:r>
          </w:p>
        </w:tc>
      </w:tr>
      <w:tr w:rsidR="0015474F" w:rsidRPr="0015474F" w:rsidTr="0015474F">
        <w:trPr>
          <w:tblCellSpacing w:w="15" w:type="dxa"/>
        </w:trPr>
        <w:tc>
          <w:tcPr>
            <w:tcW w:w="0" w:type="auto"/>
            <w:vAlign w:val="center"/>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7635" cy="266065"/>
                  <wp:effectExtent l="19050" t="0" r="5715" b="0"/>
                  <wp:docPr id="1" name="Рисунок 1" descr="http://azbyka.kz/images/4561/integ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byka.kz/images/4561/integral.jpg"/>
                          <pic:cNvPicPr>
                            <a:picLocks noChangeAspect="1" noChangeArrowheads="1"/>
                          </pic:cNvPicPr>
                        </pic:nvPicPr>
                        <pic:blipFill>
                          <a:blip r:embed="rId5" cstate="print"/>
                          <a:srcRect/>
                          <a:stretch>
                            <a:fillRect/>
                          </a:stretch>
                        </pic:blipFill>
                        <pic:spPr bwMode="auto">
                          <a:xfrm>
                            <a:off x="0" y="0"/>
                            <a:ext cx="127635" cy="266065"/>
                          </a:xfrm>
                          <a:prstGeom prst="rect">
                            <a:avLst/>
                          </a:prstGeom>
                          <a:noFill/>
                          <a:ln w="9525">
                            <a:noFill/>
                            <a:miter lim="800000"/>
                            <a:headEnd/>
                            <a:tailEnd/>
                          </a:ln>
                        </pic:spPr>
                      </pic:pic>
                    </a:graphicData>
                  </a:graphic>
                </wp:inline>
              </w:drawing>
            </w:r>
            <w:r w:rsidRPr="0015474F">
              <w:rPr>
                <w:rFonts w:ascii="Times New Roman" w:eastAsia="Times New Roman" w:hAnsi="Times New Roman" w:cs="Times New Roman"/>
                <w:sz w:val="24"/>
                <w:szCs w:val="24"/>
                <w:lang w:eastAsia="ru-RU"/>
              </w:rPr>
              <w:t>xdx — 0,5 мин</w:t>
            </w:r>
          </w:p>
        </w:tc>
      </w:tr>
      <w:tr w:rsidR="0015474F" w:rsidRPr="0015474F" w:rsidTr="0015474F">
        <w:trPr>
          <w:tblCellSpacing w:w="15" w:type="dxa"/>
        </w:trPr>
        <w:tc>
          <w:tcPr>
            <w:tcW w:w="0" w:type="auto"/>
            <w:vAlign w:val="center"/>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0</w:t>
            </w:r>
          </w:p>
        </w:tc>
      </w:tr>
    </w:tbl>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1</w:t>
      </w:r>
      <w:r w:rsidRPr="0015474F">
        <w:rPr>
          <w:rFonts w:ascii="Times New Roman" w:eastAsia="Times New Roman" w:hAnsi="Times New Roman" w:cs="Times New Roman"/>
          <w:sz w:val="24"/>
          <w:szCs w:val="24"/>
          <w:lang w:eastAsia="ru-RU"/>
        </w:rPr>
        <w:t xml:space="preserve">. 1/2 </w:t>
      </w:r>
      <w:r w:rsidRPr="0015474F">
        <w:rPr>
          <w:rFonts w:ascii="Times New Roman" w:eastAsia="Times New Roman" w:hAnsi="Times New Roman" w:cs="Times New Roman"/>
          <w:b/>
          <w:bCs/>
          <w:sz w:val="24"/>
          <w:szCs w:val="24"/>
          <w:lang w:eastAsia="ru-RU"/>
        </w:rPr>
        <w:t>2</w:t>
      </w:r>
      <w:r w:rsidRPr="0015474F">
        <w:rPr>
          <w:rFonts w:ascii="Times New Roman" w:eastAsia="Times New Roman" w:hAnsi="Times New Roman" w:cs="Times New Roman"/>
          <w:sz w:val="24"/>
          <w:szCs w:val="24"/>
          <w:lang w:eastAsia="ru-RU"/>
        </w:rPr>
        <w:t xml:space="preserve">. 1 </w:t>
      </w:r>
      <w:r w:rsidRPr="0015474F">
        <w:rPr>
          <w:rFonts w:ascii="Times New Roman" w:eastAsia="Times New Roman" w:hAnsi="Times New Roman" w:cs="Times New Roman"/>
          <w:b/>
          <w:bCs/>
          <w:sz w:val="24"/>
          <w:szCs w:val="24"/>
          <w:lang w:eastAsia="ru-RU"/>
        </w:rPr>
        <w:t>3</w:t>
      </w:r>
      <w:r w:rsidRPr="0015474F">
        <w:rPr>
          <w:rFonts w:ascii="Times New Roman" w:eastAsia="Times New Roman" w:hAnsi="Times New Roman" w:cs="Times New Roman"/>
          <w:sz w:val="24"/>
          <w:szCs w:val="24"/>
          <w:lang w:eastAsia="ru-RU"/>
        </w:rPr>
        <w:t>. 0</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2. Запишите площадь заштрихованной фигуры как сумму или разность площадей криволинейных трапеций (Рисунок 1) — 0,5 мин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9"/>
        <w:gridCol w:w="5616"/>
      </w:tblGrid>
      <w:tr w:rsidR="0015474F" w:rsidRPr="0015474F" w:rsidTr="0015474F">
        <w:trPr>
          <w:tblCellSpacing w:w="15" w:type="dxa"/>
        </w:trPr>
        <w:tc>
          <w:tcPr>
            <w:tcW w:w="0" w:type="auto"/>
            <w:vAlign w:val="center"/>
            <w:hideMark/>
          </w:tcPr>
          <w:p w:rsidR="0015474F" w:rsidRPr="0015474F" w:rsidRDefault="0015474F" w:rsidP="00154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S=S</w:t>
            </w:r>
            <w:r w:rsidRPr="0015474F">
              <w:rPr>
                <w:rFonts w:ascii="Times New Roman" w:eastAsia="Times New Roman" w:hAnsi="Times New Roman" w:cs="Times New Roman"/>
                <w:sz w:val="24"/>
                <w:szCs w:val="24"/>
                <w:vertAlign w:val="subscript"/>
                <w:lang w:eastAsia="ru-RU"/>
              </w:rPr>
              <w:t>AOB</w:t>
            </w:r>
            <w:r w:rsidRPr="0015474F">
              <w:rPr>
                <w:rFonts w:ascii="Times New Roman" w:eastAsia="Times New Roman" w:hAnsi="Times New Roman" w:cs="Times New Roman"/>
                <w:sz w:val="24"/>
                <w:szCs w:val="24"/>
                <w:lang w:eastAsia="ru-RU"/>
              </w:rPr>
              <w:t xml:space="preserve"> + S</w:t>
            </w:r>
            <w:r w:rsidRPr="0015474F">
              <w:rPr>
                <w:rFonts w:ascii="Times New Roman" w:eastAsia="Times New Roman" w:hAnsi="Times New Roman" w:cs="Times New Roman"/>
                <w:sz w:val="24"/>
                <w:szCs w:val="24"/>
                <w:vertAlign w:val="subscript"/>
                <w:lang w:eastAsia="ru-RU"/>
              </w:rPr>
              <w:t>OBC</w:t>
            </w:r>
          </w:p>
          <w:p w:rsidR="0015474F" w:rsidRPr="0015474F" w:rsidRDefault="0015474F" w:rsidP="00154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S=S</w:t>
            </w:r>
            <w:r w:rsidRPr="0015474F">
              <w:rPr>
                <w:rFonts w:ascii="Times New Roman" w:eastAsia="Times New Roman" w:hAnsi="Times New Roman" w:cs="Times New Roman"/>
                <w:sz w:val="24"/>
                <w:szCs w:val="24"/>
                <w:vertAlign w:val="subscript"/>
                <w:lang w:eastAsia="ru-RU"/>
              </w:rPr>
              <w:t>ABC</w:t>
            </w:r>
            <w:r w:rsidRPr="0015474F">
              <w:rPr>
                <w:rFonts w:ascii="Times New Roman" w:eastAsia="Times New Roman" w:hAnsi="Times New Roman" w:cs="Times New Roman"/>
                <w:sz w:val="24"/>
                <w:szCs w:val="24"/>
                <w:lang w:eastAsia="ru-RU"/>
              </w:rPr>
              <w:t xml:space="preserve"> - S</w:t>
            </w:r>
            <w:r w:rsidRPr="0015474F">
              <w:rPr>
                <w:rFonts w:ascii="Times New Roman" w:eastAsia="Times New Roman" w:hAnsi="Times New Roman" w:cs="Times New Roman"/>
                <w:sz w:val="24"/>
                <w:szCs w:val="24"/>
                <w:vertAlign w:val="subscript"/>
                <w:lang w:eastAsia="ru-RU"/>
              </w:rPr>
              <w:t>ABO</w:t>
            </w:r>
          </w:p>
          <w:p w:rsidR="0015474F" w:rsidRPr="0015474F" w:rsidRDefault="0015474F" w:rsidP="001547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S=S</w:t>
            </w:r>
            <w:r w:rsidRPr="0015474F">
              <w:rPr>
                <w:rFonts w:ascii="Times New Roman" w:eastAsia="Times New Roman" w:hAnsi="Times New Roman" w:cs="Times New Roman"/>
                <w:sz w:val="24"/>
                <w:szCs w:val="24"/>
                <w:vertAlign w:val="subscript"/>
                <w:lang w:eastAsia="ru-RU"/>
              </w:rPr>
              <w:t>AOC</w:t>
            </w:r>
            <w:r w:rsidRPr="0015474F">
              <w:rPr>
                <w:rFonts w:ascii="Times New Roman" w:eastAsia="Times New Roman" w:hAnsi="Times New Roman" w:cs="Times New Roman"/>
                <w:sz w:val="24"/>
                <w:szCs w:val="24"/>
                <w:lang w:eastAsia="ru-RU"/>
              </w:rPr>
              <w:t xml:space="preserve"> - S</w:t>
            </w:r>
            <w:r w:rsidRPr="0015474F">
              <w:rPr>
                <w:rFonts w:ascii="Times New Roman" w:eastAsia="Times New Roman" w:hAnsi="Times New Roman" w:cs="Times New Roman"/>
                <w:sz w:val="24"/>
                <w:szCs w:val="24"/>
                <w:vertAlign w:val="subscript"/>
                <w:lang w:eastAsia="ru-RU"/>
              </w:rPr>
              <w:t>BOC</w:t>
            </w:r>
          </w:p>
        </w:tc>
        <w:tc>
          <w:tcPr>
            <w:tcW w:w="0" w:type="auto"/>
            <w:vAlign w:val="center"/>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362200" cy="1962150"/>
                  <wp:effectExtent l="19050" t="0" r="0" b="0"/>
                  <wp:wrapSquare wrapText="bothSides"/>
                  <wp:docPr id="11" name="Рисунок 2"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1"/>
                          <pic:cNvPicPr>
                            <a:picLocks noChangeAspect="1" noChangeArrowheads="1"/>
                          </pic:cNvPicPr>
                        </pic:nvPicPr>
                        <pic:blipFill>
                          <a:blip r:embed="rId6" cstate="print"/>
                          <a:srcRect/>
                          <a:stretch>
                            <a:fillRect/>
                          </a:stretch>
                        </pic:blipFill>
                        <pic:spPr bwMode="auto">
                          <a:xfrm>
                            <a:off x="0" y="0"/>
                            <a:ext cx="2362200" cy="1962150"/>
                          </a:xfrm>
                          <a:prstGeom prst="rect">
                            <a:avLst/>
                          </a:prstGeom>
                          <a:noFill/>
                          <a:ln w="9525">
                            <a:noFill/>
                            <a:miter lim="800000"/>
                            <a:headEnd/>
                            <a:tailEnd/>
                          </a:ln>
                        </pic:spPr>
                      </pic:pic>
                    </a:graphicData>
                  </a:graphic>
                </wp:anchor>
              </w:drawing>
            </w:r>
            <w:r w:rsidRPr="0015474F">
              <w:rPr>
                <w:rFonts w:ascii="Times New Roman" w:eastAsia="Times New Roman" w:hAnsi="Times New Roman" w:cs="Times New Roman"/>
                <w:sz w:val="24"/>
                <w:szCs w:val="24"/>
                <w:lang w:eastAsia="ru-RU"/>
              </w:rPr>
              <w:br w:type="textWrapping" w:clear="all"/>
            </w:r>
          </w:p>
          <w:p w:rsidR="0015474F" w:rsidRPr="0015474F" w:rsidRDefault="0015474F" w:rsidP="001547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Рисунок 1</w:t>
            </w:r>
          </w:p>
        </w:tc>
      </w:tr>
    </w:tbl>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3. Запишите в виде определенного интеграла площадь фигуры, ограниченной линиями y=x2+1, x=1, x=2, y=0 — 1 мин</w:t>
      </w:r>
    </w:p>
    <w:p w:rsidR="0015474F" w:rsidRPr="0015474F" w:rsidRDefault="0015474F" w:rsidP="0015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41215" cy="845185"/>
            <wp:effectExtent l="19050" t="0" r="6985" b="0"/>
            <wp:docPr id="2" name="Рисунок 2" descr="http://azbyka.kz/images/4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byka.kz/images/4561/2.jpg"/>
                    <pic:cNvPicPr>
                      <a:picLocks noChangeAspect="1" noChangeArrowheads="1"/>
                    </pic:cNvPicPr>
                  </pic:nvPicPr>
                  <pic:blipFill>
                    <a:blip r:embed="rId7" cstate="print"/>
                    <a:srcRect/>
                    <a:stretch>
                      <a:fillRect/>
                    </a:stretch>
                  </pic:blipFill>
                  <pic:spPr bwMode="auto">
                    <a:xfrm>
                      <a:off x="0" y="0"/>
                      <a:ext cx="4641215" cy="845185"/>
                    </a:xfrm>
                    <a:prstGeom prst="rect">
                      <a:avLst/>
                    </a:prstGeom>
                    <a:noFill/>
                    <a:ln w="9525">
                      <a:noFill/>
                      <a:miter lim="800000"/>
                      <a:headEnd/>
                      <a:tailEnd/>
                    </a:ln>
                  </pic:spPr>
                </pic:pic>
              </a:graphicData>
            </a:graphic>
          </wp:inline>
        </w:drawing>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4.Вычислите площадь фигуры, ограниченной линиями y=x, y=0, x=3 — 1,5 мин</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1</w:t>
      </w:r>
      <w:r w:rsidRPr="0015474F">
        <w:rPr>
          <w:rFonts w:ascii="Times New Roman" w:eastAsia="Times New Roman" w:hAnsi="Times New Roman" w:cs="Times New Roman"/>
          <w:sz w:val="24"/>
          <w:szCs w:val="24"/>
          <w:lang w:eastAsia="ru-RU"/>
        </w:rPr>
        <w:t xml:space="preserve">. 3 </w:t>
      </w:r>
      <w:r w:rsidRPr="0015474F">
        <w:rPr>
          <w:rFonts w:ascii="Times New Roman" w:eastAsia="Times New Roman" w:hAnsi="Times New Roman" w:cs="Times New Roman"/>
          <w:b/>
          <w:bCs/>
          <w:sz w:val="24"/>
          <w:szCs w:val="24"/>
          <w:lang w:eastAsia="ru-RU"/>
        </w:rPr>
        <w:t>2</w:t>
      </w:r>
      <w:r w:rsidRPr="0015474F">
        <w:rPr>
          <w:rFonts w:ascii="Times New Roman" w:eastAsia="Times New Roman" w:hAnsi="Times New Roman" w:cs="Times New Roman"/>
          <w:sz w:val="24"/>
          <w:szCs w:val="24"/>
          <w:lang w:eastAsia="ru-RU"/>
        </w:rPr>
        <w:t xml:space="preserve">. 4,5 </w:t>
      </w:r>
      <w:r w:rsidRPr="0015474F">
        <w:rPr>
          <w:rFonts w:ascii="Times New Roman" w:eastAsia="Times New Roman" w:hAnsi="Times New Roman" w:cs="Times New Roman"/>
          <w:b/>
          <w:bCs/>
          <w:sz w:val="24"/>
          <w:szCs w:val="24"/>
          <w:lang w:eastAsia="ru-RU"/>
        </w:rPr>
        <w:t>3</w:t>
      </w:r>
      <w:r w:rsidRPr="0015474F">
        <w:rPr>
          <w:rFonts w:ascii="Times New Roman" w:eastAsia="Times New Roman" w:hAnsi="Times New Roman" w:cs="Times New Roman"/>
          <w:sz w:val="24"/>
          <w:szCs w:val="24"/>
          <w:lang w:eastAsia="ru-RU"/>
        </w:rPr>
        <w:t>. 1</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5.Вычислите площадь фигуры, ограниченной линиями y=2x, y=0, x=a, x=b, a&gt;0, b&gt;a — 1,5 мин</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1</w:t>
      </w:r>
      <w:r w:rsidRPr="0015474F">
        <w:rPr>
          <w:rFonts w:ascii="Times New Roman" w:eastAsia="Times New Roman" w:hAnsi="Times New Roman" w:cs="Times New Roman"/>
          <w:sz w:val="24"/>
          <w:szCs w:val="24"/>
          <w:lang w:eastAsia="ru-RU"/>
        </w:rPr>
        <w:t xml:space="preserve">. 2(a-b) </w:t>
      </w:r>
      <w:r w:rsidRPr="0015474F">
        <w:rPr>
          <w:rFonts w:ascii="Times New Roman" w:eastAsia="Times New Roman" w:hAnsi="Times New Roman" w:cs="Times New Roman"/>
          <w:b/>
          <w:bCs/>
          <w:sz w:val="24"/>
          <w:szCs w:val="24"/>
          <w:lang w:eastAsia="ru-RU"/>
        </w:rPr>
        <w:t>2</w:t>
      </w:r>
      <w:r w:rsidRPr="0015474F">
        <w:rPr>
          <w:rFonts w:ascii="Times New Roman" w:eastAsia="Times New Roman" w:hAnsi="Times New Roman" w:cs="Times New Roman"/>
          <w:sz w:val="24"/>
          <w:szCs w:val="24"/>
          <w:lang w:eastAsia="ru-RU"/>
        </w:rPr>
        <w:t xml:space="preserve">. 2 </w:t>
      </w:r>
      <w:r w:rsidRPr="0015474F">
        <w:rPr>
          <w:rFonts w:ascii="Times New Roman" w:eastAsia="Times New Roman" w:hAnsi="Times New Roman" w:cs="Times New Roman"/>
          <w:b/>
          <w:bCs/>
          <w:sz w:val="24"/>
          <w:szCs w:val="24"/>
          <w:lang w:eastAsia="ru-RU"/>
        </w:rPr>
        <w:t>3</w:t>
      </w:r>
      <w:r w:rsidRPr="0015474F">
        <w:rPr>
          <w:rFonts w:ascii="Times New Roman" w:eastAsia="Times New Roman" w:hAnsi="Times New Roman" w:cs="Times New Roman"/>
          <w:sz w:val="24"/>
          <w:szCs w:val="24"/>
          <w:lang w:eastAsia="ru-RU"/>
        </w:rPr>
        <w:t>. b2-a2</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Тест выполняется при помощи тестирующих устройств ActiVot</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Итог</w:t>
      </w:r>
      <w:r w:rsidRPr="0015474F">
        <w:rPr>
          <w:rFonts w:ascii="Times New Roman" w:eastAsia="Times New Roman" w:hAnsi="Times New Roman" w:cs="Times New Roman"/>
          <w:sz w:val="24"/>
          <w:szCs w:val="24"/>
          <w:lang w:eastAsia="ru-RU"/>
        </w:rPr>
        <w:t>: кто ответил на все вопросы правильно? У кого 1 ошибка? У кого две ошибки?</w:t>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3. Практическая работа — дифференцированно</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lastRenderedPageBreak/>
        <w:t>Практическая работа основана на результатах тестирования в начале урока. Если ученики ошиблись в задании, то они решают примеры, аналогичные этому заданию. Примеры записаны по принципу «от легкого к сложному». Первые 3 заданий — это минимум, который должен знать ученик. Далее следуют задания с более высоким уровнем сложности.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045"/>
        <w:gridCol w:w="6700"/>
      </w:tblGrid>
      <w:tr w:rsidR="0015474F" w:rsidRPr="0015474F" w:rsidTr="0015474F">
        <w:trPr>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5474F" w:rsidRPr="0015474F" w:rsidRDefault="0015474F" w:rsidP="0015474F">
            <w:pPr>
              <w:spacing w:after="0" w:line="240" w:lineRule="auto"/>
              <w:jc w:val="center"/>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Номер задания, который не решили, или допустили ошибку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15474F" w:rsidRPr="0015474F" w:rsidRDefault="0015474F" w:rsidP="0015474F">
            <w:pPr>
              <w:spacing w:after="0" w:line="240" w:lineRule="auto"/>
              <w:jc w:val="center"/>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Необходимые для решения задания</w:t>
            </w:r>
          </w:p>
        </w:tc>
      </w:tr>
      <w:tr w:rsidR="0015474F" w:rsidRPr="0015474F" w:rsidTr="0015474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Вычислите интеграл:</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67865" cy="3634740"/>
                  <wp:effectExtent l="19050" t="0" r="0" b="0"/>
                  <wp:docPr id="3" name="Рисунок 3" descr="http://azbyka.kz/images/4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byka.kz/images/4561/3.jpg"/>
                          <pic:cNvPicPr>
                            <a:picLocks noChangeAspect="1" noChangeArrowheads="1"/>
                          </pic:cNvPicPr>
                        </pic:nvPicPr>
                        <pic:blipFill>
                          <a:blip r:embed="rId8" cstate="print"/>
                          <a:srcRect/>
                          <a:stretch>
                            <a:fillRect/>
                          </a:stretch>
                        </pic:blipFill>
                        <pic:spPr bwMode="auto">
                          <a:xfrm>
                            <a:off x="0" y="0"/>
                            <a:ext cx="1967865" cy="3634740"/>
                          </a:xfrm>
                          <a:prstGeom prst="rect">
                            <a:avLst/>
                          </a:prstGeom>
                          <a:noFill/>
                          <a:ln w="9525">
                            <a:noFill/>
                            <a:miter lim="800000"/>
                            <a:headEnd/>
                            <a:tailEnd/>
                          </a:ln>
                        </pic:spPr>
                      </pic:pic>
                    </a:graphicData>
                  </a:graphic>
                </wp:inline>
              </w:drawing>
            </w:r>
          </w:p>
        </w:tc>
      </w:tr>
      <w:tr w:rsidR="0015474F" w:rsidRPr="0015474F" w:rsidTr="0015474F">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Запишите площадь заштрихованной фигуры как сумму или разность площадей криволинейных трапеций:</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41040" cy="3773170"/>
                  <wp:effectExtent l="19050" t="0" r="0" b="0"/>
                  <wp:docPr id="4" name="Рисунок 4" descr="http://azbyka.kz/images/45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yka.kz/images/4561/4.jpg"/>
                          <pic:cNvPicPr>
                            <a:picLocks noChangeAspect="1" noChangeArrowheads="1"/>
                          </pic:cNvPicPr>
                        </pic:nvPicPr>
                        <pic:blipFill>
                          <a:blip r:embed="rId9" cstate="print"/>
                          <a:srcRect/>
                          <a:stretch>
                            <a:fillRect/>
                          </a:stretch>
                        </pic:blipFill>
                        <pic:spPr bwMode="auto">
                          <a:xfrm>
                            <a:off x="0" y="0"/>
                            <a:ext cx="3241040" cy="3773170"/>
                          </a:xfrm>
                          <a:prstGeom prst="rect">
                            <a:avLst/>
                          </a:prstGeom>
                          <a:noFill/>
                          <a:ln w="9525">
                            <a:noFill/>
                            <a:miter lim="800000"/>
                            <a:headEnd/>
                            <a:tailEnd/>
                          </a:ln>
                        </pic:spPr>
                      </pic:pic>
                    </a:graphicData>
                  </a:graphic>
                </wp:inline>
              </w:drawing>
            </w:r>
          </w:p>
        </w:tc>
      </w:tr>
      <w:tr w:rsidR="0015474F" w:rsidRPr="00CD2AC6" w:rsidTr="0015474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Запишите в виде определенного интеграла площадь фигуры, ограниченной линиями:</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val="en-US" w:eastAsia="ru-RU"/>
              </w:rPr>
            </w:pPr>
            <w:r w:rsidRPr="0015474F">
              <w:rPr>
                <w:rFonts w:ascii="Times New Roman" w:eastAsia="Times New Roman" w:hAnsi="Times New Roman" w:cs="Times New Roman"/>
                <w:sz w:val="24"/>
                <w:szCs w:val="24"/>
                <w:lang w:val="en-US" w:eastAsia="ru-RU"/>
              </w:rPr>
              <w:t>1) y = 2x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 = 1, x = 4, y = 0</w:t>
            </w:r>
            <w:r w:rsidRPr="0015474F">
              <w:rPr>
                <w:rFonts w:ascii="Times New Roman" w:eastAsia="Times New Roman" w:hAnsi="Times New Roman" w:cs="Times New Roman"/>
                <w:sz w:val="24"/>
                <w:szCs w:val="24"/>
                <w:lang w:val="en-US" w:eastAsia="ru-RU"/>
              </w:rPr>
              <w:br/>
              <w:t>2) y = 4x</w:t>
            </w:r>
            <w:r w:rsidRPr="0015474F">
              <w:rPr>
                <w:rFonts w:ascii="Times New Roman" w:eastAsia="Times New Roman" w:hAnsi="Times New Roman" w:cs="Times New Roman"/>
                <w:sz w:val="24"/>
                <w:szCs w:val="24"/>
                <w:vertAlign w:val="superscript"/>
                <w:lang w:val="en-US" w:eastAsia="ru-RU"/>
              </w:rPr>
              <w:t>3</w:t>
            </w:r>
            <w:r w:rsidRPr="0015474F">
              <w:rPr>
                <w:rFonts w:ascii="Times New Roman" w:eastAsia="Times New Roman" w:hAnsi="Times New Roman" w:cs="Times New Roman"/>
                <w:sz w:val="24"/>
                <w:szCs w:val="24"/>
                <w:lang w:val="en-US" w:eastAsia="ru-RU"/>
              </w:rPr>
              <w:t>, x = 1, x = 2, y = 0</w:t>
            </w:r>
            <w:r w:rsidRPr="0015474F">
              <w:rPr>
                <w:rFonts w:ascii="Times New Roman" w:eastAsia="Times New Roman" w:hAnsi="Times New Roman" w:cs="Times New Roman"/>
                <w:sz w:val="24"/>
                <w:szCs w:val="24"/>
                <w:lang w:val="en-US" w:eastAsia="ru-RU"/>
              </w:rPr>
              <w:br/>
              <w:t>3) y = 3x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ml:space="preserve"> - 5, x = 0, x = 3, y = 0</w:t>
            </w:r>
            <w:r w:rsidRPr="0015474F">
              <w:rPr>
                <w:rFonts w:ascii="Times New Roman" w:eastAsia="Times New Roman" w:hAnsi="Times New Roman" w:cs="Times New Roman"/>
                <w:sz w:val="24"/>
                <w:szCs w:val="24"/>
                <w:lang w:val="en-US" w:eastAsia="ru-RU"/>
              </w:rPr>
              <w:br/>
              <w:t>4) y = (x - 2)(2x - 3), y = 0</w:t>
            </w:r>
            <w:r w:rsidRPr="0015474F">
              <w:rPr>
                <w:rFonts w:ascii="Times New Roman" w:eastAsia="Times New Roman" w:hAnsi="Times New Roman" w:cs="Times New Roman"/>
                <w:sz w:val="24"/>
                <w:szCs w:val="24"/>
                <w:lang w:val="en-US" w:eastAsia="ru-RU"/>
              </w:rPr>
              <w:br/>
              <w:t>5) y = 2x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ml:space="preserve">, y = 4x </w:t>
            </w:r>
          </w:p>
        </w:tc>
      </w:tr>
      <w:tr w:rsidR="0015474F" w:rsidRPr="00CD2AC6" w:rsidTr="0015474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№4, №5</w:t>
            </w:r>
          </w:p>
        </w:tc>
        <w:tc>
          <w:tcPr>
            <w:tcW w:w="0" w:type="auto"/>
            <w:tcBorders>
              <w:top w:val="outset" w:sz="6" w:space="0" w:color="auto"/>
              <w:left w:val="outset" w:sz="6" w:space="0" w:color="auto"/>
              <w:bottom w:val="outset" w:sz="6" w:space="0" w:color="auto"/>
              <w:right w:val="outset" w:sz="6" w:space="0" w:color="auto"/>
            </w:tcBorders>
            <w:vAlign w:val="center"/>
            <w:hideMark/>
          </w:tcPr>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Вычислите площадь фигуры, ограниченной линиями:</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val="en-US" w:eastAsia="ru-RU"/>
              </w:rPr>
            </w:pPr>
            <w:r w:rsidRPr="0015474F">
              <w:rPr>
                <w:rFonts w:ascii="Times New Roman" w:eastAsia="Times New Roman" w:hAnsi="Times New Roman" w:cs="Times New Roman"/>
                <w:sz w:val="24"/>
                <w:szCs w:val="24"/>
                <w:lang w:val="en-US" w:eastAsia="ru-RU"/>
              </w:rPr>
              <w:t>1) y = 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 = 1, x = 2, y = 0</w:t>
            </w:r>
            <w:r w:rsidRPr="0015474F">
              <w:rPr>
                <w:rFonts w:ascii="Times New Roman" w:eastAsia="Times New Roman" w:hAnsi="Times New Roman" w:cs="Times New Roman"/>
                <w:sz w:val="24"/>
                <w:szCs w:val="24"/>
                <w:lang w:val="en-US" w:eastAsia="ru-RU"/>
              </w:rPr>
              <w:br/>
              <w:t>2) y = 2x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ml:space="preserve"> - 1, x = 1, x = 3, y = 0</w:t>
            </w:r>
            <w:r w:rsidRPr="0015474F">
              <w:rPr>
                <w:rFonts w:ascii="Times New Roman" w:eastAsia="Times New Roman" w:hAnsi="Times New Roman" w:cs="Times New Roman"/>
                <w:sz w:val="24"/>
                <w:szCs w:val="24"/>
                <w:lang w:val="en-US" w:eastAsia="ru-RU"/>
              </w:rPr>
              <w:br/>
              <w:t>3) y = 2x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ml:space="preserve"> +1, x = 2, x = 3, y = 0</w:t>
            </w:r>
            <w:r w:rsidRPr="0015474F">
              <w:rPr>
                <w:rFonts w:ascii="Times New Roman" w:eastAsia="Times New Roman" w:hAnsi="Times New Roman" w:cs="Times New Roman"/>
                <w:sz w:val="24"/>
                <w:szCs w:val="24"/>
                <w:lang w:val="en-US" w:eastAsia="ru-RU"/>
              </w:rPr>
              <w:br/>
              <w:t>4) y = 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ml:space="preserve"> -2x +3, x = 1, x = 2, y = 0</w:t>
            </w:r>
            <w:r w:rsidRPr="0015474F">
              <w:rPr>
                <w:rFonts w:ascii="Times New Roman" w:eastAsia="Times New Roman" w:hAnsi="Times New Roman" w:cs="Times New Roman"/>
                <w:sz w:val="24"/>
                <w:szCs w:val="24"/>
                <w:lang w:val="en-US" w:eastAsia="ru-RU"/>
              </w:rPr>
              <w:br/>
              <w:t>5) y = x</w:t>
            </w:r>
            <w:r w:rsidRPr="0015474F">
              <w:rPr>
                <w:rFonts w:ascii="Times New Roman" w:eastAsia="Times New Roman" w:hAnsi="Times New Roman" w:cs="Times New Roman"/>
                <w:sz w:val="24"/>
                <w:szCs w:val="24"/>
                <w:vertAlign w:val="superscript"/>
                <w:lang w:val="en-US" w:eastAsia="ru-RU"/>
              </w:rPr>
              <w:t>2</w:t>
            </w:r>
            <w:r w:rsidRPr="0015474F">
              <w:rPr>
                <w:rFonts w:ascii="Times New Roman" w:eastAsia="Times New Roman" w:hAnsi="Times New Roman" w:cs="Times New Roman"/>
                <w:sz w:val="24"/>
                <w:szCs w:val="24"/>
                <w:lang w:val="en-US" w:eastAsia="ru-RU"/>
              </w:rPr>
              <w:t xml:space="preserve"> -2x +8, x = a, x = b, y = 0 </w:t>
            </w:r>
          </w:p>
        </w:tc>
      </w:tr>
    </w:tbl>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Если ученики не допустили ни одной ошибки в тестировании, они имеют возможность получить дополнительную оценку, решив № 3–5 задания из списка.</w:t>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4. Физминутка</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Презентация «Артем» (+музыкальное сопровождение «Anthony Marc — When I Dream At Night»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8800"/>
        <w:gridCol w:w="200"/>
      </w:tblGrid>
      <w:tr w:rsidR="0015474F" w:rsidRPr="0015474F" w:rsidTr="0015474F">
        <w:trPr>
          <w:tblCellSpacing w:w="15" w:type="dxa"/>
          <w:jc w:val="center"/>
        </w:trPr>
        <w:tc>
          <w:tcPr>
            <w:tcW w:w="0" w:type="auto"/>
            <w:gridSpan w:val="2"/>
            <w:vAlign w:val="center"/>
            <w:hideMark/>
          </w:tcPr>
          <w:p w:rsidR="0015474F" w:rsidRPr="0015474F" w:rsidRDefault="0015474F" w:rsidP="0015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57420" cy="3588385"/>
                  <wp:effectExtent l="19050" t="0" r="5080" b="0"/>
                  <wp:docPr id="5" name="Рисунок 5" descr="Презентация «Интеграл»">
                    <a:hlinkClick xmlns:a="http://schemas.openxmlformats.org/drawingml/2006/main" r:id="rId10" tooltip="&quot;Моя Родина — Казах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зентация «Интеграл»">
                            <a:hlinkClick r:id="rId10" tooltip="&quot;Моя Родина — Казахстан&quot;"/>
                          </pic:cNvPr>
                          <pic:cNvPicPr>
                            <a:picLocks noChangeAspect="1" noChangeArrowheads="1"/>
                          </pic:cNvPicPr>
                        </pic:nvPicPr>
                        <pic:blipFill>
                          <a:blip r:embed="rId11" cstate="print"/>
                          <a:srcRect/>
                          <a:stretch>
                            <a:fillRect/>
                          </a:stretch>
                        </pic:blipFill>
                        <pic:spPr bwMode="auto">
                          <a:xfrm>
                            <a:off x="0" y="0"/>
                            <a:ext cx="4757420" cy="3588385"/>
                          </a:xfrm>
                          <a:prstGeom prst="rect">
                            <a:avLst/>
                          </a:prstGeom>
                          <a:noFill/>
                          <a:ln w="9525">
                            <a:noFill/>
                            <a:miter lim="800000"/>
                            <a:headEnd/>
                            <a:tailEnd/>
                          </a:ln>
                        </pic:spPr>
                      </pic:pic>
                    </a:graphicData>
                  </a:graphic>
                </wp:inline>
              </w:drawing>
            </w:r>
          </w:p>
        </w:tc>
      </w:tr>
      <w:tr w:rsidR="0015474F" w:rsidRPr="0015474F" w:rsidTr="0015474F">
        <w:trPr>
          <w:tblCellSpacing w:w="15" w:type="dxa"/>
          <w:jc w:val="center"/>
        </w:trPr>
        <w:tc>
          <w:tcPr>
            <w:tcW w:w="0" w:type="auto"/>
            <w:vAlign w:val="center"/>
            <w:hideMark/>
          </w:tcPr>
          <w:p w:rsidR="0015474F" w:rsidRPr="0015474F" w:rsidRDefault="00CD2AC6" w:rsidP="0015474F">
            <w:pPr>
              <w:spacing w:after="0" w:line="240" w:lineRule="auto"/>
              <w:jc w:val="center"/>
              <w:rPr>
                <w:rFonts w:ascii="Times New Roman" w:eastAsia="Times New Roman" w:hAnsi="Times New Roman" w:cs="Times New Roman"/>
                <w:sz w:val="24"/>
                <w:szCs w:val="24"/>
                <w:lang w:eastAsia="ru-RU"/>
              </w:rPr>
            </w:pPr>
            <w:hyperlink r:id="rId12" w:tooltip="Презентация " w:history="1">
              <w:r w:rsidR="0015474F">
                <w:rPr>
                  <w:rFonts w:ascii="Times New Roman" w:eastAsia="Times New Roman" w:hAnsi="Times New Roman" w:cs="Times New Roman"/>
                  <w:noProof/>
                  <w:color w:val="0000FF"/>
                  <w:sz w:val="24"/>
                  <w:szCs w:val="24"/>
                  <w:lang w:eastAsia="ru-RU"/>
                </w:rPr>
                <w:drawing>
                  <wp:inline distT="0" distB="0" distL="0" distR="0">
                    <wp:extent cx="231775" cy="231775"/>
                    <wp:effectExtent l="19050" t="0" r="0" b="0"/>
                    <wp:docPr id="6" name="Рисунок 6" descr="Презентация «Интеграл»">
                      <a:hlinkClick xmlns:a="http://schemas.openxmlformats.org/drawingml/2006/main" r:id="rId12" tooltip="&quot;Презентация «Интегра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езентация «Интеграл»">
                              <a:hlinkClick r:id="rId12" tooltip="&quot;Презентация «Интеграл»&quot;"/>
                            </pic:cNvPr>
                            <pic:cNvPicPr>
                              <a:picLocks noChangeAspect="1" noChangeArrowheads="1"/>
                            </pic:cNvPicPr>
                          </pic:nvPicPr>
                          <pic:blipFill>
                            <a:blip r:embed="rId13"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r w:rsidR="0015474F" w:rsidRPr="0015474F">
                <w:rPr>
                  <w:rFonts w:ascii="Times New Roman" w:eastAsia="Times New Roman" w:hAnsi="Times New Roman" w:cs="Times New Roman"/>
                  <w:color w:val="0000FF"/>
                  <w:sz w:val="24"/>
                  <w:szCs w:val="24"/>
                  <w:u w:val="single"/>
                  <w:lang w:eastAsia="ru-RU"/>
                </w:rPr>
                <w:t>Открыть презентацию</w:t>
              </w:r>
            </w:hyperlink>
          </w:p>
        </w:tc>
        <w:tc>
          <w:tcPr>
            <w:tcW w:w="0" w:type="auto"/>
            <w:vAlign w:val="center"/>
            <w:hideMark/>
          </w:tcPr>
          <w:p w:rsidR="0015474F" w:rsidRPr="0015474F" w:rsidRDefault="0015474F" w:rsidP="0015474F">
            <w:pPr>
              <w:spacing w:after="0" w:line="240" w:lineRule="auto"/>
              <w:rPr>
                <w:rFonts w:ascii="Times New Roman" w:eastAsia="Times New Roman" w:hAnsi="Times New Roman" w:cs="Times New Roman"/>
                <w:sz w:val="20"/>
                <w:szCs w:val="20"/>
                <w:lang w:eastAsia="ru-RU"/>
              </w:rPr>
            </w:pPr>
          </w:p>
        </w:tc>
      </w:tr>
    </w:tbl>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 xml:space="preserve">Назаров Артем: Символ </w:t>
      </w:r>
      <w:r w:rsidRPr="0015474F">
        <w:rPr>
          <w:rFonts w:ascii="Times New Roman" w:eastAsia="Times New Roman" w:hAnsi="Times New Roman" w:cs="Times New Roman"/>
          <w:b/>
          <w:bCs/>
          <w:sz w:val="24"/>
          <w:szCs w:val="24"/>
          <w:lang w:eastAsia="ru-RU"/>
        </w:rPr>
        <w:t>∫</w:t>
      </w:r>
      <w:r w:rsidRPr="0015474F">
        <w:rPr>
          <w:rFonts w:ascii="Times New Roman" w:eastAsia="Times New Roman" w:hAnsi="Times New Roman" w:cs="Times New Roman"/>
          <w:sz w:val="24"/>
          <w:szCs w:val="24"/>
          <w:lang w:eastAsia="ru-RU"/>
        </w:rPr>
        <w:t>ydx был введен немецким математиком Готфридом Лейбницем в 1686 году. Существует версия о том, что он букву S, используемую для обозначения суммы писал слегка удлиненной. Так постепенно и родился новый символ. Термин интеграл (от латинского integer-целый) был предложен в 1696 году учеником Лейбница — Иоганном Бернулли. Лейбниц, хотя и неохотно согласился с этим — в ходе выступления, учащиеся просматривают презентацию. Каждый следит за движениями фигур, тем самым происходит зарядка для глаз.</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Физминутка: 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самым любимым цветом.</w:t>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5. Работа в группах — дифференцированно</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1 группа</w:t>
      </w:r>
      <w:r w:rsidRPr="0015474F">
        <w:rPr>
          <w:rFonts w:ascii="Times New Roman" w:eastAsia="Times New Roman" w:hAnsi="Times New Roman" w:cs="Times New Roman"/>
          <w:sz w:val="24"/>
          <w:szCs w:val="24"/>
          <w:lang w:eastAsia="ru-RU"/>
        </w:rPr>
        <w:t> — технологи производственного питания — Назаров А., Блинов А., Емельянов С., Егимбаев М., Саврулин А. (флипчарт № 2)</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Работа команд над практическим заданием «Объем фрукта?». Тихо звучит классическая музыка, создающая ситуацию комфорта. Учащиеся, используя метод «исчерпывания» Архимеда, находят объем фрукта или овоща (режут лимон или апельсин на дольки), делают соответствующие записи в тетрадях.</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2 группа</w:t>
      </w:r>
      <w:r w:rsidRPr="0015474F">
        <w:rPr>
          <w:rFonts w:ascii="Times New Roman" w:eastAsia="Times New Roman" w:hAnsi="Times New Roman" w:cs="Times New Roman"/>
          <w:sz w:val="24"/>
          <w:szCs w:val="24"/>
          <w:lang w:eastAsia="ru-RU"/>
        </w:rPr>
        <w:t>: математики-исследователи — Аженева Н., Оралханова Ж., Моргунова Л., Киселева Т., Власова К.</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Вывести формулу вычисления объема конуса.</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lastRenderedPageBreak/>
        <w:t>Дополнительная задача: Стальной конус, имеющий в диаметре 25 см и высоту 30 см, стачивается до 20 см в диаметре, причем остается та же высота. На сколько уменьшится объём конуса?</w:t>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5. Тестирование</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Проверка формул: при помощи тестирующих устройств ACTIVot (флипчарт № 3) Верна ли формула:</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95855" cy="2511425"/>
            <wp:effectExtent l="19050" t="0" r="4445" b="0"/>
            <wp:docPr id="7" name="Рисунок 7" descr="http://azbyka.kz/images/4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zbyka.kz/images/4561/5.jpg"/>
                    <pic:cNvPicPr>
                      <a:picLocks noChangeAspect="1" noChangeArrowheads="1"/>
                    </pic:cNvPicPr>
                  </pic:nvPicPr>
                  <pic:blipFill>
                    <a:blip r:embed="rId14" cstate="print"/>
                    <a:srcRect/>
                    <a:stretch>
                      <a:fillRect/>
                    </a:stretch>
                  </pic:blipFill>
                  <pic:spPr bwMode="auto">
                    <a:xfrm>
                      <a:off x="0" y="0"/>
                      <a:ext cx="2395855" cy="2511425"/>
                    </a:xfrm>
                    <a:prstGeom prst="rect">
                      <a:avLst/>
                    </a:prstGeom>
                    <a:noFill/>
                    <a:ln w="9525">
                      <a:noFill/>
                      <a:miter lim="800000"/>
                      <a:headEnd/>
                      <a:tailEnd/>
                    </a:ln>
                  </pic:spPr>
                </pic:pic>
              </a:graphicData>
            </a:graphic>
          </wp:inline>
        </w:drawing>
      </w:r>
    </w:p>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7. Рефлексия</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 xml:space="preserve">Презентация-клип музыкальной группы «Интеграл». Оралханова Ж. (+музыкальное сопровождение песня группы «Интеграл» — </w:t>
      </w:r>
      <w:hyperlink r:id="rId15" w:tooltip="Музыкальное сопровождение песня группы " w:history="1">
        <w:r w:rsidRPr="0015474F">
          <w:rPr>
            <w:rFonts w:ascii="Times New Roman" w:eastAsia="Times New Roman" w:hAnsi="Times New Roman" w:cs="Times New Roman"/>
            <w:color w:val="0000FF"/>
            <w:sz w:val="24"/>
            <w:szCs w:val="24"/>
            <w:u w:val="single"/>
            <w:lang w:eastAsia="ru-RU"/>
          </w:rPr>
          <w:t>Привет</w:t>
        </w:r>
      </w:hyperlink>
      <w:r w:rsidRPr="0015474F">
        <w:rPr>
          <w:rFonts w:ascii="Times New Roman" w:eastAsia="Times New Roman" w:hAnsi="Times New Roman" w:cs="Times New Roman"/>
          <w:sz w:val="24"/>
          <w:szCs w:val="24"/>
          <w:lang w:eastAsia="ru-RU"/>
        </w:rPr>
        <w: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500"/>
        <w:gridCol w:w="4500"/>
      </w:tblGrid>
      <w:tr w:rsidR="0015474F" w:rsidRPr="0015474F" w:rsidTr="0015474F">
        <w:trPr>
          <w:tblCellSpacing w:w="15" w:type="dxa"/>
          <w:jc w:val="center"/>
        </w:trPr>
        <w:tc>
          <w:tcPr>
            <w:tcW w:w="0" w:type="auto"/>
            <w:gridSpan w:val="2"/>
            <w:vAlign w:val="center"/>
            <w:hideMark/>
          </w:tcPr>
          <w:p w:rsidR="0015474F" w:rsidRPr="0015474F" w:rsidRDefault="0015474F" w:rsidP="0015474F">
            <w:pPr>
              <w:spacing w:after="0" w:line="240" w:lineRule="auto"/>
              <w:jc w:val="center"/>
              <w:rPr>
                <w:rFonts w:ascii="Times New Roman" w:eastAsia="Times New Roman" w:hAnsi="Times New Roman" w:cs="Times New Roman"/>
                <w:sz w:val="24"/>
                <w:szCs w:val="24"/>
                <w:lang w:eastAsia="ru-RU"/>
              </w:rPr>
            </w:pPr>
          </w:p>
        </w:tc>
      </w:tr>
      <w:tr w:rsidR="0015474F" w:rsidRPr="0015474F" w:rsidTr="0015474F">
        <w:trPr>
          <w:tblCellSpacing w:w="15" w:type="dxa"/>
          <w:jc w:val="center"/>
        </w:trPr>
        <w:tc>
          <w:tcPr>
            <w:tcW w:w="4500" w:type="dxa"/>
            <w:vAlign w:val="center"/>
            <w:hideMark/>
          </w:tcPr>
          <w:p w:rsidR="0015474F" w:rsidRPr="0015474F" w:rsidRDefault="0015474F" w:rsidP="0015474F">
            <w:pPr>
              <w:spacing w:after="0" w:line="240" w:lineRule="auto"/>
              <w:rPr>
                <w:rFonts w:ascii="Times New Roman" w:eastAsia="Times New Roman" w:hAnsi="Times New Roman" w:cs="Times New Roman"/>
                <w:sz w:val="24"/>
                <w:szCs w:val="24"/>
                <w:lang w:eastAsia="ru-RU"/>
              </w:rPr>
            </w:pPr>
          </w:p>
        </w:tc>
        <w:tc>
          <w:tcPr>
            <w:tcW w:w="4500" w:type="dxa"/>
            <w:vAlign w:val="center"/>
            <w:hideMark/>
          </w:tcPr>
          <w:p w:rsidR="0015474F" w:rsidRPr="0015474F" w:rsidRDefault="0015474F" w:rsidP="0015474F">
            <w:pPr>
              <w:spacing w:after="0" w:line="240" w:lineRule="auto"/>
              <w:jc w:val="center"/>
              <w:rPr>
                <w:rFonts w:ascii="Times New Roman" w:eastAsia="Times New Roman" w:hAnsi="Times New Roman" w:cs="Times New Roman"/>
                <w:sz w:val="24"/>
                <w:szCs w:val="24"/>
                <w:lang w:eastAsia="ru-RU"/>
              </w:rPr>
            </w:pPr>
          </w:p>
        </w:tc>
      </w:tr>
    </w:tbl>
    <w:p w:rsidR="0015474F" w:rsidRPr="0015474F" w:rsidRDefault="0015474F" w:rsidP="00154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474F">
        <w:rPr>
          <w:rFonts w:ascii="Times New Roman" w:eastAsia="Times New Roman" w:hAnsi="Times New Roman" w:cs="Times New Roman"/>
          <w:b/>
          <w:bCs/>
          <w:sz w:val="27"/>
          <w:szCs w:val="27"/>
          <w:lang w:eastAsia="ru-RU"/>
        </w:rPr>
        <w:t>8. Сообщение домашнего задания</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Учащиеся делают выводы по уроку.</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 xml:space="preserve">Учитель предлагает учащимся провести сравнение результатов сегодняшнего урока и наступающим праздником — 20-летием Независимости РК. </w:t>
      </w:r>
      <w:r w:rsidRPr="0015474F">
        <w:rPr>
          <w:rFonts w:ascii="Times New Roman" w:eastAsia="Times New Roman" w:hAnsi="Times New Roman" w:cs="Times New Roman"/>
          <w:i/>
          <w:iCs/>
          <w:sz w:val="24"/>
          <w:szCs w:val="24"/>
          <w:lang w:eastAsia="ru-RU"/>
        </w:rPr>
        <w:t>Каждое наше достижение, каждый вот такой урок — это наша маленькая победа, это вершина, которую мы сегодня преодолели. И вот из таких маленьких побед каждого гражданина нашей Родины складываются вершины Независимости.</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sz w:val="24"/>
          <w:szCs w:val="24"/>
          <w:lang w:eastAsia="ru-RU"/>
        </w:rPr>
        <w:t xml:space="preserve">Как вы думаете, где находит применение интеграл? А зачем обычному среднестатистическому человеку нужен интеграл? Все ли мы используем знания, полученные на уроке, где-то в повседневной жизни или в ближайшем будущем? </w:t>
      </w:r>
      <w:r w:rsidRPr="0015474F">
        <w:rPr>
          <w:rFonts w:ascii="Times New Roman" w:eastAsia="Times New Roman" w:hAnsi="Times New Roman" w:cs="Times New Roman"/>
          <w:i/>
          <w:iCs/>
          <w:sz w:val="24"/>
          <w:szCs w:val="24"/>
          <w:lang w:eastAsia="ru-RU"/>
        </w:rPr>
        <w:t>Поднимите руки, у кого дома есть телевизор; у кого есть сотовый телефон; у кого дома есть компьютер. Так вот даже обычный сельский житель, который не имеет общего с наукой, в повседневной жизни пользуется знаниями об интеграле. Естественно, некоторые люди, которые пользуются этими приборами, могут и не знать, как вычисляется интеграл и что это вообще такое. Но каждый из нас пользуется предметами быта, даже не подозревая, что, чтобы эти приборы работали, какие-то ученые составляли интегральные схемы, проводили исследования. И в каждом вашем сотовом телефоне находится интегральная схема</w:t>
      </w:r>
      <w:r w:rsidRPr="0015474F">
        <w:rPr>
          <w:rFonts w:ascii="Times New Roman" w:eastAsia="Times New Roman" w:hAnsi="Times New Roman" w:cs="Times New Roman"/>
          <w:sz w:val="24"/>
          <w:szCs w:val="24"/>
          <w:lang w:eastAsia="ru-RU"/>
        </w:rPr>
        <w:t>.</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15474F">
        <w:rPr>
          <w:rFonts w:ascii="Times New Roman" w:eastAsia="Times New Roman" w:hAnsi="Times New Roman" w:cs="Times New Roman"/>
          <w:b/>
          <w:bCs/>
          <w:sz w:val="24"/>
          <w:szCs w:val="24"/>
          <w:lang w:eastAsia="ru-RU"/>
        </w:rPr>
        <w:lastRenderedPageBreak/>
        <w:t>Сообщение домашнего задания</w:t>
      </w:r>
      <w:r w:rsidRPr="0015474F">
        <w:rPr>
          <w:rFonts w:ascii="Times New Roman" w:eastAsia="Times New Roman" w:hAnsi="Times New Roman" w:cs="Times New Roman"/>
          <w:sz w:val="24"/>
          <w:szCs w:val="24"/>
          <w:lang w:eastAsia="ru-RU"/>
        </w:rPr>
        <w:t>:</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Базовый уровень</w:t>
      </w:r>
      <w:r w:rsidRPr="0015474F">
        <w:rPr>
          <w:rFonts w:ascii="Times New Roman" w:eastAsia="Times New Roman" w:hAnsi="Times New Roman" w:cs="Times New Roman"/>
          <w:sz w:val="24"/>
          <w:szCs w:val="24"/>
          <w:lang w:eastAsia="ru-RU"/>
        </w:rPr>
        <w:t>: составить карточки с заданиями на вычисление определенного интеграла и его применение. Решить эти задания в тетради.</w:t>
      </w:r>
    </w:p>
    <w:p w:rsidR="0015474F" w:rsidRPr="0015474F" w:rsidRDefault="0015474F" w:rsidP="0015474F">
      <w:pPr>
        <w:spacing w:before="100" w:beforeAutospacing="1" w:after="100" w:afterAutospacing="1" w:line="240" w:lineRule="auto"/>
        <w:rPr>
          <w:rFonts w:ascii="Times New Roman" w:eastAsia="Times New Roman" w:hAnsi="Times New Roman" w:cs="Times New Roman"/>
          <w:sz w:val="24"/>
          <w:szCs w:val="24"/>
          <w:lang w:eastAsia="ru-RU"/>
        </w:rPr>
      </w:pPr>
      <w:r w:rsidRPr="0015474F">
        <w:rPr>
          <w:rFonts w:ascii="Times New Roman" w:eastAsia="Times New Roman" w:hAnsi="Times New Roman" w:cs="Times New Roman"/>
          <w:b/>
          <w:bCs/>
          <w:sz w:val="24"/>
          <w:szCs w:val="24"/>
          <w:lang w:eastAsia="ru-RU"/>
        </w:rPr>
        <w:t>Творческое задание</w:t>
      </w:r>
      <w:r w:rsidRPr="0015474F">
        <w:rPr>
          <w:rFonts w:ascii="Times New Roman" w:eastAsia="Times New Roman" w:hAnsi="Times New Roman" w:cs="Times New Roman"/>
          <w:sz w:val="24"/>
          <w:szCs w:val="24"/>
          <w:lang w:eastAsia="ru-RU"/>
        </w:rPr>
        <w:t>: исследовательским путем, вывести формулу вычисления объема шара.</w:t>
      </w:r>
    </w:p>
    <w:bookmarkEnd w:id="0"/>
    <w:p w:rsidR="00CD2AC6" w:rsidRDefault="00CD2AC6">
      <w:r>
        <w:br w:type="page"/>
      </w:r>
    </w:p>
    <w:p w:rsidR="00053557" w:rsidRPr="0015474F" w:rsidRDefault="00CD2AC6" w:rsidP="0015474F">
      <w:hyperlink r:id="rId16" w:history="1">
        <w:r w:rsidRPr="00CD2AC6">
          <w:rPr>
            <w:rStyle w:val="a5"/>
          </w:rPr>
          <w:t>Скачано с www.znanio.ru</w:t>
        </w:r>
      </w:hyperlink>
    </w:p>
    <w:sectPr w:rsidR="00053557" w:rsidRPr="0015474F" w:rsidSect="00053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930"/>
    <w:multiLevelType w:val="multilevel"/>
    <w:tmpl w:val="68EA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A668A4"/>
    <w:multiLevelType w:val="multilevel"/>
    <w:tmpl w:val="D7BC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419B9"/>
    <w:multiLevelType w:val="multilevel"/>
    <w:tmpl w:val="0E1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618EA"/>
    <w:multiLevelType w:val="multilevel"/>
    <w:tmpl w:val="0C6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5474F"/>
    <w:rsid w:val="00020E83"/>
    <w:rsid w:val="00053557"/>
    <w:rsid w:val="00072810"/>
    <w:rsid w:val="0008536B"/>
    <w:rsid w:val="000C5516"/>
    <w:rsid w:val="00127435"/>
    <w:rsid w:val="001360BE"/>
    <w:rsid w:val="00150952"/>
    <w:rsid w:val="0015474F"/>
    <w:rsid w:val="0017683C"/>
    <w:rsid w:val="00196A76"/>
    <w:rsid w:val="001A64E3"/>
    <w:rsid w:val="00210A04"/>
    <w:rsid w:val="00264358"/>
    <w:rsid w:val="00286F6B"/>
    <w:rsid w:val="002A2ABC"/>
    <w:rsid w:val="002A7F4F"/>
    <w:rsid w:val="002C403D"/>
    <w:rsid w:val="002D254E"/>
    <w:rsid w:val="002E07D5"/>
    <w:rsid w:val="002F3F0F"/>
    <w:rsid w:val="00322E11"/>
    <w:rsid w:val="00337E60"/>
    <w:rsid w:val="00364EB3"/>
    <w:rsid w:val="0037555E"/>
    <w:rsid w:val="00381E1E"/>
    <w:rsid w:val="00386716"/>
    <w:rsid w:val="003935AF"/>
    <w:rsid w:val="003A2EDA"/>
    <w:rsid w:val="003B2C65"/>
    <w:rsid w:val="003C2872"/>
    <w:rsid w:val="003E1B97"/>
    <w:rsid w:val="004013E6"/>
    <w:rsid w:val="00413EAA"/>
    <w:rsid w:val="00446277"/>
    <w:rsid w:val="00446F8B"/>
    <w:rsid w:val="004552EE"/>
    <w:rsid w:val="00477AD7"/>
    <w:rsid w:val="004A32C6"/>
    <w:rsid w:val="004B1040"/>
    <w:rsid w:val="00501409"/>
    <w:rsid w:val="0050585D"/>
    <w:rsid w:val="00521538"/>
    <w:rsid w:val="00543AFB"/>
    <w:rsid w:val="00564CE0"/>
    <w:rsid w:val="00567130"/>
    <w:rsid w:val="0057290B"/>
    <w:rsid w:val="005743B1"/>
    <w:rsid w:val="005A1B75"/>
    <w:rsid w:val="005A3F08"/>
    <w:rsid w:val="005C0E55"/>
    <w:rsid w:val="005D3A5F"/>
    <w:rsid w:val="005D4C6F"/>
    <w:rsid w:val="006331C1"/>
    <w:rsid w:val="00651AF0"/>
    <w:rsid w:val="00662FE7"/>
    <w:rsid w:val="006A2C7E"/>
    <w:rsid w:val="0070048E"/>
    <w:rsid w:val="00705E49"/>
    <w:rsid w:val="00713B44"/>
    <w:rsid w:val="00715EE8"/>
    <w:rsid w:val="00720146"/>
    <w:rsid w:val="007402ED"/>
    <w:rsid w:val="00757EFC"/>
    <w:rsid w:val="00776B61"/>
    <w:rsid w:val="00777B3E"/>
    <w:rsid w:val="00783FD3"/>
    <w:rsid w:val="007F0FCD"/>
    <w:rsid w:val="008133FB"/>
    <w:rsid w:val="00822D93"/>
    <w:rsid w:val="00825039"/>
    <w:rsid w:val="008377BB"/>
    <w:rsid w:val="00881EF2"/>
    <w:rsid w:val="008C7A55"/>
    <w:rsid w:val="008F2557"/>
    <w:rsid w:val="00914F22"/>
    <w:rsid w:val="009219A1"/>
    <w:rsid w:val="0092250C"/>
    <w:rsid w:val="00926CD6"/>
    <w:rsid w:val="009470ED"/>
    <w:rsid w:val="00964D7F"/>
    <w:rsid w:val="00967456"/>
    <w:rsid w:val="009A78F7"/>
    <w:rsid w:val="009D2A6D"/>
    <w:rsid w:val="009E4654"/>
    <w:rsid w:val="009F4DAB"/>
    <w:rsid w:val="00A139C2"/>
    <w:rsid w:val="00A51CB3"/>
    <w:rsid w:val="00A5354E"/>
    <w:rsid w:val="00A57952"/>
    <w:rsid w:val="00A6014A"/>
    <w:rsid w:val="00AB6555"/>
    <w:rsid w:val="00AF55A6"/>
    <w:rsid w:val="00AF5E87"/>
    <w:rsid w:val="00AF6A95"/>
    <w:rsid w:val="00B13400"/>
    <w:rsid w:val="00B16D9E"/>
    <w:rsid w:val="00B63AFD"/>
    <w:rsid w:val="00B86CE9"/>
    <w:rsid w:val="00B94A9F"/>
    <w:rsid w:val="00BB0631"/>
    <w:rsid w:val="00BC2460"/>
    <w:rsid w:val="00BD5E13"/>
    <w:rsid w:val="00BF18DE"/>
    <w:rsid w:val="00BF68C9"/>
    <w:rsid w:val="00C06389"/>
    <w:rsid w:val="00C06680"/>
    <w:rsid w:val="00C274C4"/>
    <w:rsid w:val="00C84B83"/>
    <w:rsid w:val="00C97DC1"/>
    <w:rsid w:val="00CC2D79"/>
    <w:rsid w:val="00CC7361"/>
    <w:rsid w:val="00CD2AC6"/>
    <w:rsid w:val="00CD6936"/>
    <w:rsid w:val="00CF1DB9"/>
    <w:rsid w:val="00D1126D"/>
    <w:rsid w:val="00D24F47"/>
    <w:rsid w:val="00D26A28"/>
    <w:rsid w:val="00D473E0"/>
    <w:rsid w:val="00D61B1D"/>
    <w:rsid w:val="00D8438E"/>
    <w:rsid w:val="00DD266D"/>
    <w:rsid w:val="00E0062B"/>
    <w:rsid w:val="00E12436"/>
    <w:rsid w:val="00E23DB3"/>
    <w:rsid w:val="00E51AA3"/>
    <w:rsid w:val="00E8498D"/>
    <w:rsid w:val="00E87C95"/>
    <w:rsid w:val="00E9528A"/>
    <w:rsid w:val="00EC41B2"/>
    <w:rsid w:val="00EC43CF"/>
    <w:rsid w:val="00ED7B3A"/>
    <w:rsid w:val="00EF703B"/>
    <w:rsid w:val="00F0133A"/>
    <w:rsid w:val="00F04834"/>
    <w:rsid w:val="00F05E02"/>
    <w:rsid w:val="00F14151"/>
    <w:rsid w:val="00F26C65"/>
    <w:rsid w:val="00F33873"/>
    <w:rsid w:val="00F65972"/>
    <w:rsid w:val="00F77DD1"/>
    <w:rsid w:val="00F97EFA"/>
    <w:rsid w:val="00FE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648A1-DA92-44F0-9B25-D7D057B6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557"/>
  </w:style>
  <w:style w:type="paragraph" w:styleId="2">
    <w:name w:val="heading 2"/>
    <w:basedOn w:val="a"/>
    <w:link w:val="20"/>
    <w:uiPriority w:val="9"/>
    <w:qFormat/>
    <w:rsid w:val="001547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47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7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474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54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74F"/>
    <w:rPr>
      <w:b/>
      <w:bCs/>
    </w:rPr>
  </w:style>
  <w:style w:type="character" w:styleId="a5">
    <w:name w:val="Hyperlink"/>
    <w:basedOn w:val="a0"/>
    <w:uiPriority w:val="99"/>
    <w:unhideWhenUsed/>
    <w:rsid w:val="0015474F"/>
    <w:rPr>
      <w:color w:val="0000FF"/>
      <w:u w:val="single"/>
    </w:rPr>
  </w:style>
  <w:style w:type="character" w:styleId="a6">
    <w:name w:val="Emphasis"/>
    <w:basedOn w:val="a0"/>
    <w:uiPriority w:val="20"/>
    <w:qFormat/>
    <w:rsid w:val="0015474F"/>
    <w:rPr>
      <w:i/>
      <w:iCs/>
    </w:rPr>
  </w:style>
  <w:style w:type="paragraph" w:styleId="a7">
    <w:name w:val="Balloon Text"/>
    <w:basedOn w:val="a"/>
    <w:link w:val="a8"/>
    <w:uiPriority w:val="99"/>
    <w:semiHidden/>
    <w:unhideWhenUsed/>
    <w:rsid w:val="001547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1054">
      <w:bodyDiv w:val="1"/>
      <w:marLeft w:val="0"/>
      <w:marRight w:val="0"/>
      <w:marTop w:val="0"/>
      <w:marBottom w:val="0"/>
      <w:divBdr>
        <w:top w:val="none" w:sz="0" w:space="0" w:color="auto"/>
        <w:left w:val="none" w:sz="0" w:space="0" w:color="auto"/>
        <w:bottom w:val="none" w:sz="0" w:space="0" w:color="auto"/>
        <w:right w:val="none" w:sz="0" w:space="0" w:color="auto"/>
      </w:divBdr>
      <w:divsChild>
        <w:div w:id="1400327599">
          <w:marLeft w:val="0"/>
          <w:marRight w:val="0"/>
          <w:marTop w:val="0"/>
          <w:marBottom w:val="0"/>
          <w:divBdr>
            <w:top w:val="none" w:sz="0" w:space="0" w:color="auto"/>
            <w:left w:val="none" w:sz="0" w:space="0" w:color="auto"/>
            <w:bottom w:val="none" w:sz="0" w:space="0" w:color="auto"/>
            <w:right w:val="none" w:sz="0" w:space="0" w:color="auto"/>
          </w:divBdr>
          <w:divsChild>
            <w:div w:id="2043699512">
              <w:marLeft w:val="0"/>
              <w:marRight w:val="0"/>
              <w:marTop w:val="0"/>
              <w:marBottom w:val="0"/>
              <w:divBdr>
                <w:top w:val="none" w:sz="0" w:space="0" w:color="auto"/>
                <w:left w:val="none" w:sz="0" w:space="0" w:color="auto"/>
                <w:bottom w:val="none" w:sz="0" w:space="0" w:color="auto"/>
                <w:right w:val="none" w:sz="0" w:space="0" w:color="auto"/>
              </w:divBdr>
              <w:divsChild>
                <w:div w:id="4599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171">
          <w:marLeft w:val="0"/>
          <w:marRight w:val="0"/>
          <w:marTop w:val="0"/>
          <w:marBottom w:val="0"/>
          <w:divBdr>
            <w:top w:val="none" w:sz="0" w:space="0" w:color="auto"/>
            <w:left w:val="none" w:sz="0" w:space="0" w:color="auto"/>
            <w:bottom w:val="none" w:sz="0" w:space="0" w:color="auto"/>
            <w:right w:val="none" w:sz="0" w:space="0" w:color="auto"/>
          </w:divBdr>
          <w:divsChild>
            <w:div w:id="12617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zbyka.kz/files/ppt/4561-2/index.html?width=1000&amp;height=800&amp;iframe=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nanio.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azbyka.kz/files/mp3/4561/1.mp3" TargetMode="External"/><Relationship Id="rId10" Type="http://schemas.openxmlformats.org/officeDocument/2006/relationships/hyperlink" Target="http://azbyka.kz/files/ppt/4561-2/index.html?width=1000&amp;height=800&amp;iframe=tru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Viktar</cp:lastModifiedBy>
  <cp:revision>3</cp:revision>
  <dcterms:created xsi:type="dcterms:W3CDTF">2017-01-24T12:21:00Z</dcterms:created>
  <dcterms:modified xsi:type="dcterms:W3CDTF">2020-08-10T18:00:00Z</dcterms:modified>
</cp:coreProperties>
</file>