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D0" w:rsidRPr="003579D0" w:rsidRDefault="003579D0" w:rsidP="005C6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9D0">
        <w:rPr>
          <w:rFonts w:ascii="Times New Roman" w:hAnsi="Times New Roman" w:cs="Times New Roman"/>
          <w:sz w:val="28"/>
          <w:szCs w:val="28"/>
        </w:rPr>
        <w:t>ҚАЗАҚСТАН АЙМАҒЫНДАҒ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 БАЛАМАЛЫ ЭНЕРГИЯ КӨЗДЕРІ ЖƏНЕ 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9D0">
        <w:rPr>
          <w:rFonts w:ascii="Times New Roman" w:hAnsi="Times New Roman" w:cs="Times New Roman"/>
          <w:sz w:val="28"/>
          <w:szCs w:val="28"/>
        </w:rPr>
        <w:t>ПАЙДАЛАНУ МҮМКІНДІКТЕРІ</w:t>
      </w: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Дə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энергия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ресурстарының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азаюы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электроэнергияға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тұтынушылықтың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өсуінен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нарықтық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экономикадағы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бағасының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шарықтауы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</w:t>
      </w:r>
      <w:r w:rsidRPr="005C6AE7">
        <w:rPr>
          <w:rFonts w:ascii="Times New Roman" w:hAnsi="Times New Roman" w:cs="Times New Roman"/>
          <w:sz w:val="28"/>
          <w:szCs w:val="28"/>
        </w:rPr>
        <w:t>ə</w:t>
      </w:r>
      <w:r w:rsidRPr="003579D0">
        <w:rPr>
          <w:rFonts w:ascii="Times New Roman" w:hAnsi="Times New Roman" w:cs="Times New Roman"/>
          <w:sz w:val="28"/>
          <w:szCs w:val="28"/>
        </w:rPr>
        <w:t>селелерімен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5C6A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үрдістер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Қазақ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стан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r w:rsidRPr="003579D0">
        <w:rPr>
          <w:rFonts w:ascii="Times New Roman" w:hAnsi="Times New Roman" w:cs="Times New Roman"/>
          <w:sz w:val="28"/>
          <w:szCs w:val="28"/>
        </w:rPr>
        <w:t>да</w:t>
      </w:r>
      <w:r w:rsidRPr="0097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сондай</w:t>
      </w:r>
      <w:r w:rsidRPr="00972C02">
        <w:rPr>
          <w:rFonts w:ascii="Times New Roman" w:hAnsi="Times New Roman" w:cs="Times New Roman"/>
          <w:sz w:val="28"/>
          <w:szCs w:val="28"/>
        </w:rPr>
        <w:t>-</w:t>
      </w:r>
      <w:r w:rsidRPr="003579D0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мемлекеттерге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r w:rsidRPr="003579D0">
        <w:rPr>
          <w:rFonts w:ascii="Times New Roman" w:hAnsi="Times New Roman" w:cs="Times New Roman"/>
          <w:sz w:val="28"/>
          <w:szCs w:val="28"/>
        </w:rPr>
        <w:t>де</w:t>
      </w:r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</w:t>
      </w:r>
      <w:r w:rsidRPr="00972C02">
        <w:rPr>
          <w:rFonts w:ascii="Times New Roman" w:hAnsi="Times New Roman" w:cs="Times New Roman"/>
          <w:sz w:val="28"/>
          <w:szCs w:val="28"/>
        </w:rPr>
        <w:t>ə</w:t>
      </w:r>
      <w:r w:rsidRPr="003579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2C02">
        <w:rPr>
          <w:rFonts w:ascii="Times New Roman" w:hAnsi="Times New Roman" w:cs="Times New Roman"/>
          <w:sz w:val="28"/>
          <w:szCs w:val="28"/>
        </w:rPr>
        <w:t>ə</w:t>
      </w:r>
      <w:r w:rsidRPr="003579D0">
        <w:rPr>
          <w:rFonts w:ascii="Times New Roman" w:hAnsi="Times New Roman" w:cs="Times New Roman"/>
          <w:sz w:val="28"/>
          <w:szCs w:val="28"/>
        </w:rPr>
        <w:t>серінен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елдерде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дамушы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елдерде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өзгеруде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, </w:t>
      </w:r>
      <w:r w:rsidRPr="003579D0">
        <w:rPr>
          <w:rFonts w:ascii="Times New Roman" w:hAnsi="Times New Roman" w:cs="Times New Roman"/>
          <w:sz w:val="28"/>
          <w:szCs w:val="28"/>
        </w:rPr>
        <w:t>ал</w:t>
      </w:r>
      <w:r w:rsidRPr="0097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адамзаттың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энергияға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кажеттілігі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артуда</w:t>
      </w:r>
      <w:proofErr w:type="spellEnd"/>
      <w:r w:rsidRPr="00972C02">
        <w:rPr>
          <w:rFonts w:ascii="Times New Roman" w:hAnsi="Times New Roman" w:cs="Times New Roman"/>
          <w:sz w:val="28"/>
          <w:szCs w:val="28"/>
        </w:rPr>
        <w:t xml:space="preserve">.  </w:t>
      </w:r>
      <w:r w:rsidRPr="003579D0">
        <w:rPr>
          <w:rFonts w:ascii="Times New Roman" w:hAnsi="Times New Roman" w:cs="Times New Roman"/>
          <w:sz w:val="28"/>
          <w:szCs w:val="28"/>
        </w:rPr>
        <w:t>АҚ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Қытай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Германия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Жапония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мемлекеттер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көмір-қышқылды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энергия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сырттан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əкелудің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тəуелділігін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төмендету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құрылымдарына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дəстүрлі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энергия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енгізуде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Баламалы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мақстында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9D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ғдарламалар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қабылдануда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6AE7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елдер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апаттың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мен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айтарлық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тай</w:t>
      </w:r>
      <w:proofErr w:type="spellEnd"/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əсерінен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дəстүрлі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энергия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азайтуға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ұмтылуда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аспекті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етудің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579D0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қазбаларды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ары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мəселе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орасан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ауқ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579D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қорлары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бай ел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Мұнай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газ –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дүние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қорлардың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сыныпталады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сарқылады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Қазақстаннның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экожүйеге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қыртысына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579D0">
        <w:rPr>
          <w:rFonts w:ascii="Times New Roman" w:hAnsi="Times New Roman" w:cs="Times New Roman"/>
          <w:sz w:val="28"/>
          <w:szCs w:val="28"/>
        </w:rPr>
        <w:t>орман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айғағы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елдер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ұстанымын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ЭБК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ел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аймақтарындағы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əлеуеттің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əрқиылығымен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республика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аумағының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етілуі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əлеуетіне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дифференциальды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əдістерді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6AE7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9D0">
        <w:rPr>
          <w:rFonts w:ascii="Times New Roman" w:hAnsi="Times New Roman" w:cs="Times New Roman"/>
          <w:sz w:val="28"/>
          <w:szCs w:val="28"/>
        </w:rPr>
        <w:t xml:space="preserve">Электр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тапшы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оңтү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аймақтар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су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аймақтарды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нарықты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желден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өндірілген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энергиясымен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толықтыру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тиімділігі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асыруда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негізделуі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қайталама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жабдықтауды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орталықсыздандыру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əсіресе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энергиясынан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тапшылық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шалғайдағы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аудандар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орталықтандырылған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жабдықтауға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бола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Баламалы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ресурстарға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(гидроэнергетика,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энергетикасы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гелиоэнергетика,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геотермальды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биоотынды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 энергетика)  энергетика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тығыздығы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аз,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аграрлық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сектор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саналатын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баламалы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энергетиканы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əсіресе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гелиоэнергетиканы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lastRenderedPageBreak/>
        <w:t>дамыту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климаттық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энергияның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шоғырланған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AE7">
        <w:rPr>
          <w:rFonts w:ascii="Times New Roman" w:hAnsi="Times New Roman" w:cs="Times New Roman"/>
          <w:sz w:val="28"/>
          <w:szCs w:val="28"/>
        </w:rPr>
        <w:t>а</w:t>
      </w:r>
      <w:r w:rsidRPr="003579D0">
        <w:rPr>
          <w:rFonts w:ascii="Times New Roman" w:hAnsi="Times New Roman" w:cs="Times New Roman"/>
          <w:sz w:val="28"/>
          <w:szCs w:val="28"/>
        </w:rPr>
        <w:t>нағұрлым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пайдаланудың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əлеуеттік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резерві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12  млрд.  АҚ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долларына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Осы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қарастырғанда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>,  Қ</w:t>
      </w:r>
      <w:proofErr w:type="gramStart"/>
      <w:r w:rsidRPr="00357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шаққандағы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қайталамалы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энергия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əлемде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579D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3579D0">
        <w:rPr>
          <w:rFonts w:ascii="Times New Roman" w:hAnsi="Times New Roman" w:cs="Times New Roman"/>
          <w:sz w:val="28"/>
          <w:szCs w:val="28"/>
        </w:rPr>
        <w:t>ғанда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республика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мен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ЭБК-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энергетикасы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су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станциялары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қондырғылары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түрлерінің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79D0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3579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P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9D0" w:rsidRDefault="003579D0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AE7" w:rsidRDefault="005C6AE7" w:rsidP="005C6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BE"/>
    <w:rsid w:val="003579D0"/>
    <w:rsid w:val="005C6AE7"/>
    <w:rsid w:val="006C2336"/>
    <w:rsid w:val="00972C02"/>
    <w:rsid w:val="00B12D52"/>
    <w:rsid w:val="00C872C1"/>
    <w:rsid w:val="00C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2017-12-24T08:54:00Z</dcterms:created>
  <dcterms:modified xsi:type="dcterms:W3CDTF">2017-12-24T12:35:00Z</dcterms:modified>
</cp:coreProperties>
</file>