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42" w:rsidRPr="00134C42" w:rsidRDefault="000D5C45" w:rsidP="00134C42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C42" w:rsidRPr="00134C42">
        <w:rPr>
          <w:b/>
          <w:bCs/>
          <w:sz w:val="28"/>
          <w:szCs w:val="28"/>
        </w:rPr>
        <w:t>Тема:</w:t>
      </w:r>
      <w:r w:rsidR="00134C42" w:rsidRPr="00134C42">
        <w:rPr>
          <w:sz w:val="28"/>
          <w:szCs w:val="28"/>
        </w:rPr>
        <w:t xml:space="preserve"> Бессоюзное сложное предложение. Интонация в бессоюзном сложном предложении.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134C42">
        <w:rPr>
          <w:rFonts w:ascii="Times New Roman" w:hAnsi="Times New Roman" w:cs="Times New Roman"/>
          <w:sz w:val="28"/>
          <w:szCs w:val="28"/>
        </w:rPr>
        <w:t>создание условий для личностной самореализации каждого учащегося в процессе изучения новой темы, создание условий для самостоятельного поиска знания; способствовать развитию ключевых ( метапредметных) компетенций.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34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Образовательные: </w:t>
      </w:r>
    </w:p>
    <w:p w:rsidR="00134C42" w:rsidRPr="00134C42" w:rsidRDefault="00134C42" w:rsidP="00134C4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Показать особенности бессоюзных сложных предложений.</w:t>
      </w:r>
    </w:p>
    <w:p w:rsidR="00134C42" w:rsidRPr="00134C42" w:rsidRDefault="00134C42" w:rsidP="00134C4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Закреплять умение определять смысловые отношения между простыми предложениями в сложных союзных предложениях.</w:t>
      </w:r>
    </w:p>
    <w:p w:rsidR="00134C42" w:rsidRPr="00134C42" w:rsidRDefault="00134C42" w:rsidP="00134C4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Формировать умение определять смысловые отношения между частями БСП.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134C42" w:rsidRPr="00134C42" w:rsidRDefault="00134C42" w:rsidP="00134C4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Развитие умения логически, аргументировано излагать свои мысли.</w:t>
      </w:r>
    </w:p>
    <w:p w:rsidR="00134C42" w:rsidRPr="00134C42" w:rsidRDefault="00134C42" w:rsidP="00134C4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Совершенствовать пунктуационные навыки.</w:t>
      </w:r>
    </w:p>
    <w:p w:rsidR="00134C42" w:rsidRPr="00134C42" w:rsidRDefault="00134C42" w:rsidP="00134C4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Развитие рефлексивных умений обучающихся через анализ собственных достижений на уроке.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134C42" w:rsidRPr="00134C42" w:rsidRDefault="00134C42" w:rsidP="00134C4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Формирование интереса к изучению русского языка через расширение знаний о роли и значении БСП.</w:t>
      </w:r>
    </w:p>
    <w:p w:rsidR="00134C42" w:rsidRPr="00134C42" w:rsidRDefault="00134C42" w:rsidP="00134C4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Развитие у учащихся бережного отношения к матери.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 w:rsidRPr="00134C42">
        <w:rPr>
          <w:rFonts w:ascii="Times New Roman" w:hAnsi="Times New Roman" w:cs="Times New Roman"/>
          <w:sz w:val="28"/>
          <w:szCs w:val="28"/>
        </w:rPr>
        <w:t xml:space="preserve"> выражают положительное отношение к процессу познания; оценивают собственную учебную деятельность; применяют правила делового сотрудничества; принимают и осваивают социальную роль обучающегося.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Метапредметные:</w:t>
      </w:r>
      <w:r w:rsidRPr="00134C42">
        <w:rPr>
          <w:rFonts w:ascii="Times New Roman" w:hAnsi="Times New Roman" w:cs="Times New Roman"/>
          <w:sz w:val="28"/>
          <w:szCs w:val="28"/>
        </w:rPr>
        <w:t xml:space="preserve"> самостоятельно добывать информацию, вырабатывать навыки коммуникации и рефлексии.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Предметные:</w:t>
      </w:r>
      <w:r w:rsidRPr="00134C42">
        <w:rPr>
          <w:rFonts w:ascii="Times New Roman" w:hAnsi="Times New Roman" w:cs="Times New Roman"/>
          <w:sz w:val="28"/>
          <w:szCs w:val="28"/>
        </w:rPr>
        <w:t xml:space="preserve"> уметь различать характер смысловых отношений между простыми предложениями в составе БСП; уметь определять интонационные особенности этих предложений; уметь производить замену бессоюзной конструкции сложносочиненным или сложноподчиненным предложением.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Место урока в планировании: </w:t>
      </w:r>
      <w:r w:rsidRPr="00134C42">
        <w:rPr>
          <w:rFonts w:ascii="Times New Roman" w:hAnsi="Times New Roman" w:cs="Times New Roman"/>
          <w:sz w:val="28"/>
          <w:szCs w:val="28"/>
        </w:rPr>
        <w:t>вводный урок раздела «Бессоюзные сложные предложения.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Используемый УМК: </w:t>
      </w:r>
      <w:r w:rsidRPr="00134C42">
        <w:rPr>
          <w:rFonts w:ascii="Times New Roman" w:hAnsi="Times New Roman" w:cs="Times New Roman"/>
          <w:sz w:val="28"/>
          <w:szCs w:val="28"/>
        </w:rPr>
        <w:t>учебно-методический комплекс по русскому языку Т.А. Ладыженской, М.Т. Баранова, Л. А. Тростенцовой и др., 5-9 классы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134C42">
        <w:rPr>
          <w:rFonts w:ascii="Times New Roman" w:hAnsi="Times New Roman" w:cs="Times New Roman"/>
          <w:sz w:val="28"/>
          <w:szCs w:val="28"/>
        </w:rPr>
        <w:t xml:space="preserve"> урок формирования знаний.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Форма урока: </w:t>
      </w:r>
      <w:r w:rsidRPr="00134C42">
        <w:rPr>
          <w:rFonts w:ascii="Times New Roman" w:hAnsi="Times New Roman" w:cs="Times New Roman"/>
          <w:sz w:val="28"/>
          <w:szCs w:val="28"/>
        </w:rPr>
        <w:t>урок - исследование с использованием активных форм работы.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работы: </w:t>
      </w:r>
      <w:r w:rsidRPr="00134C42">
        <w:rPr>
          <w:rFonts w:ascii="Times New Roman" w:hAnsi="Times New Roman" w:cs="Times New Roman"/>
          <w:sz w:val="28"/>
          <w:szCs w:val="28"/>
        </w:rPr>
        <w:t>коллективная, индивидуальная, фронтальная деятельность, групповая и парная.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Методы организации работы: </w:t>
      </w:r>
      <w:r w:rsidRPr="00134C42">
        <w:rPr>
          <w:rFonts w:ascii="Times New Roman" w:hAnsi="Times New Roman" w:cs="Times New Roman"/>
          <w:sz w:val="28"/>
          <w:szCs w:val="28"/>
        </w:rPr>
        <w:t>беседа,</w:t>
      </w: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C42">
        <w:rPr>
          <w:rFonts w:ascii="Times New Roman" w:hAnsi="Times New Roman" w:cs="Times New Roman"/>
          <w:sz w:val="28"/>
          <w:szCs w:val="28"/>
        </w:rPr>
        <w:t>составление блочной схемы сложных предложений, анализ грамматического материала через его исследование, лингвистический эксперимент, взаимоконтроль, самоконтроль и самооценка.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  <w:r w:rsidRPr="00134C42">
        <w:rPr>
          <w:rFonts w:ascii="Times New Roman" w:hAnsi="Times New Roman" w:cs="Times New Roman"/>
          <w:sz w:val="28"/>
          <w:szCs w:val="28"/>
        </w:rPr>
        <w:t>: проектор, экран, ПК, рабочие тетради на печатной основе по данной теме с заданиями, оценочный лист, раздаточный материал (интеллект- карта, таблица), афоризмы ( для этапа мотивации и рефлексии).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учебного пространства: </w:t>
      </w:r>
      <w:r w:rsidRPr="00134C42">
        <w:rPr>
          <w:rFonts w:ascii="Times New Roman" w:hAnsi="Times New Roman" w:cs="Times New Roman"/>
          <w:sz w:val="28"/>
          <w:szCs w:val="28"/>
        </w:rPr>
        <w:t xml:space="preserve">деление класса на зоны, оформление классной доски и кабинета.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технологии:</w:t>
      </w:r>
      <w:r w:rsidRPr="00134C42">
        <w:rPr>
          <w:rFonts w:ascii="Times New Roman" w:hAnsi="Times New Roman" w:cs="Times New Roman"/>
          <w:sz w:val="28"/>
          <w:szCs w:val="28"/>
        </w:rPr>
        <w:t xml:space="preserve"> технология встречных усилий учителя и учащегося; учебно-исследовательской деятельности.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Методы мотивирования учебной активности: </w:t>
      </w:r>
      <w:r w:rsidRPr="00134C42">
        <w:rPr>
          <w:rFonts w:ascii="Times New Roman" w:hAnsi="Times New Roman" w:cs="Times New Roman"/>
          <w:sz w:val="28"/>
          <w:szCs w:val="28"/>
        </w:rPr>
        <w:t xml:space="preserve">привлечение полученных ранее знаний для формулирования новых понятий, формирование личной мотивации, использование различных педагогических технологий, создание условий для личностной самореализации учащегося.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достижения целей и задач урока: </w:t>
      </w:r>
      <w:r w:rsidRPr="00134C42">
        <w:rPr>
          <w:rFonts w:ascii="Times New Roman" w:hAnsi="Times New Roman" w:cs="Times New Roman"/>
          <w:sz w:val="28"/>
          <w:szCs w:val="28"/>
        </w:rPr>
        <w:t xml:space="preserve">понимание учащимися вопросов и заданий, достаточно успешное выполнение заданий, </w:t>
      </w:r>
      <w:r w:rsidRPr="00134C42">
        <w:rPr>
          <w:rFonts w:ascii="Times New Roman" w:hAnsi="Times New Roman" w:cs="Times New Roman"/>
          <w:sz w:val="28"/>
          <w:szCs w:val="28"/>
        </w:rPr>
        <w:lastRenderedPageBreak/>
        <w:t>положительный эмоциональный фон урока, слаженность учебной деятельности, заинтересованность в работе, удовлетворение учащихся от проделанной работы и полученных результатов.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План урока</w:t>
      </w:r>
    </w:p>
    <w:p w:rsidR="00134C42" w:rsidRPr="00134C42" w:rsidRDefault="00134C42" w:rsidP="00134C4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Организационный этап</w:t>
      </w:r>
      <w:r w:rsidRPr="00134C42">
        <w:rPr>
          <w:rFonts w:ascii="Times New Roman" w:hAnsi="Times New Roman" w:cs="Times New Roman"/>
          <w:sz w:val="28"/>
          <w:szCs w:val="28"/>
        </w:rPr>
        <w:t>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  <w:r w:rsidRPr="00134C42">
        <w:rPr>
          <w:rFonts w:ascii="Times New Roman" w:hAnsi="Times New Roman" w:cs="Times New Roman"/>
          <w:sz w:val="28"/>
          <w:szCs w:val="28"/>
        </w:rPr>
        <w:t xml:space="preserve"> установление взаимодействия между субъектами учебно-воспитательного процесса на уроке, создание благоприятной психологической атмосферы урока, установление эмоционального доверительного контакта.</w:t>
      </w:r>
    </w:p>
    <w:p w:rsidR="00134C42" w:rsidRPr="00134C42" w:rsidRDefault="00134C42" w:rsidP="00134C4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Мотивирование к учебной деятельности</w:t>
      </w:r>
      <w:r w:rsidRPr="00134C42">
        <w:rPr>
          <w:rFonts w:ascii="Times New Roman" w:hAnsi="Times New Roman" w:cs="Times New Roman"/>
          <w:sz w:val="28"/>
          <w:szCs w:val="28"/>
        </w:rPr>
        <w:t>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>Цели:</w:t>
      </w:r>
      <w:r w:rsidRPr="00134C42">
        <w:rPr>
          <w:rFonts w:ascii="Times New Roman" w:hAnsi="Times New Roman" w:cs="Times New Roman"/>
          <w:sz w:val="28"/>
          <w:szCs w:val="28"/>
        </w:rPr>
        <w:t xml:space="preserve"> создание условий для мотивации каждого учащегося на личностный успех, к работе на уроке.</w:t>
      </w:r>
    </w:p>
    <w:p w:rsidR="00134C42" w:rsidRPr="00134C42" w:rsidRDefault="00134C42" w:rsidP="00134C4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Актуализация и фиксирование индивидуального затруднения в пробном учебном действии</w:t>
      </w:r>
      <w:r w:rsidRPr="00134C42">
        <w:rPr>
          <w:rFonts w:ascii="Times New Roman" w:hAnsi="Times New Roman" w:cs="Times New Roman"/>
          <w:sz w:val="28"/>
          <w:szCs w:val="28"/>
        </w:rPr>
        <w:t>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134C42">
        <w:rPr>
          <w:rFonts w:ascii="Times New Roman" w:hAnsi="Times New Roman" w:cs="Times New Roman"/>
          <w:sz w:val="28"/>
          <w:szCs w:val="28"/>
        </w:rPr>
        <w:t>: включение учащихся в активную познавательную деятельность для воспроизведения знаний обучающихся, необходимых для овладения новым материалом, оценка уровня подготовленности учащихся, коррекция их знаний и умений, целеполагание.</w:t>
      </w:r>
    </w:p>
    <w:p w:rsidR="00134C42" w:rsidRPr="00134C42" w:rsidRDefault="00134C42" w:rsidP="00134C4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Выявление места и причины затруднения</w:t>
      </w:r>
      <w:r w:rsidRPr="00134C42">
        <w:rPr>
          <w:rFonts w:ascii="Times New Roman" w:hAnsi="Times New Roman" w:cs="Times New Roman"/>
          <w:sz w:val="28"/>
          <w:szCs w:val="28"/>
        </w:rPr>
        <w:t>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134C42">
        <w:rPr>
          <w:rFonts w:ascii="Times New Roman" w:hAnsi="Times New Roman" w:cs="Times New Roman"/>
          <w:sz w:val="28"/>
          <w:szCs w:val="28"/>
        </w:rPr>
        <w:t>подведение учащихся к</w:t>
      </w: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34C42">
        <w:rPr>
          <w:rFonts w:ascii="Times New Roman" w:hAnsi="Times New Roman" w:cs="Times New Roman"/>
          <w:sz w:val="28"/>
          <w:szCs w:val="28"/>
        </w:rPr>
        <w:t>выявлению и фиксированию места и причины затруднения - тех конкретных знаний, умений или способностей, которых недостает для решения исходной задачи.</w:t>
      </w:r>
    </w:p>
    <w:p w:rsidR="00134C42" w:rsidRPr="00134C42" w:rsidRDefault="00134C42" w:rsidP="00134C4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Построение проекта выхода из затруднения.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34C42">
        <w:rPr>
          <w:rFonts w:ascii="Times New Roman" w:hAnsi="Times New Roman" w:cs="Times New Roman"/>
          <w:sz w:val="28"/>
          <w:szCs w:val="28"/>
        </w:rPr>
        <w:t xml:space="preserve"> планирование способов решения учебной или проблемной задачи.</w:t>
      </w:r>
    </w:p>
    <w:p w:rsidR="00134C42" w:rsidRPr="00134C42" w:rsidRDefault="00134C42" w:rsidP="00134C4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Реализация построенного проекта</w:t>
      </w:r>
      <w:r w:rsidRPr="00134C42">
        <w:rPr>
          <w:rFonts w:ascii="Times New Roman" w:hAnsi="Times New Roman" w:cs="Times New Roman"/>
          <w:sz w:val="28"/>
          <w:szCs w:val="28"/>
        </w:rPr>
        <w:t>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134C42">
        <w:rPr>
          <w:rFonts w:ascii="Times New Roman" w:hAnsi="Times New Roman" w:cs="Times New Roman"/>
          <w:sz w:val="28"/>
          <w:szCs w:val="28"/>
        </w:rPr>
        <w:t>использование для решения исходной задачи построенного проекта.</w:t>
      </w:r>
    </w:p>
    <w:p w:rsidR="00134C42" w:rsidRPr="00134C42" w:rsidRDefault="00134C42" w:rsidP="00134C4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Первичное закрепление с проговариванием во внешней речи</w:t>
      </w:r>
      <w:r w:rsidRPr="00134C42">
        <w:rPr>
          <w:rFonts w:ascii="Times New Roman" w:hAnsi="Times New Roman" w:cs="Times New Roman"/>
          <w:sz w:val="28"/>
          <w:szCs w:val="28"/>
        </w:rPr>
        <w:t xml:space="preserve"> (мин)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134C42">
        <w:rPr>
          <w:rFonts w:ascii="Times New Roman" w:hAnsi="Times New Roman" w:cs="Times New Roman"/>
          <w:sz w:val="28"/>
          <w:szCs w:val="28"/>
        </w:rPr>
        <w:t xml:space="preserve"> установить первичный уровень усвоения нового материала.</w:t>
      </w:r>
    </w:p>
    <w:p w:rsidR="00134C42" w:rsidRPr="00134C42" w:rsidRDefault="00134C42" w:rsidP="00134C4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134C42">
        <w:rPr>
          <w:rFonts w:ascii="Times New Roman" w:hAnsi="Times New Roman" w:cs="Times New Roman"/>
          <w:sz w:val="28"/>
          <w:szCs w:val="28"/>
        </w:rPr>
        <w:t xml:space="preserve"> (мин)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Цель:</w:t>
      </w: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C42">
        <w:rPr>
          <w:rFonts w:ascii="Times New Roman" w:hAnsi="Times New Roman" w:cs="Times New Roman"/>
          <w:sz w:val="28"/>
          <w:szCs w:val="28"/>
        </w:rPr>
        <w:t>мотивировать выполнение дополнительного домашнего задания для подготовки к итоговой аттестации.</w:t>
      </w:r>
    </w:p>
    <w:p w:rsidR="00134C42" w:rsidRPr="00134C42" w:rsidRDefault="00134C42" w:rsidP="00134C4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Pr="00134C42">
        <w:rPr>
          <w:rFonts w:ascii="Times New Roman" w:hAnsi="Times New Roman" w:cs="Times New Roman"/>
          <w:sz w:val="28"/>
          <w:szCs w:val="28"/>
        </w:rPr>
        <w:t>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C42">
        <w:rPr>
          <w:rFonts w:ascii="Times New Roman" w:hAnsi="Times New Roman" w:cs="Times New Roman"/>
          <w:sz w:val="28"/>
          <w:szCs w:val="28"/>
        </w:rPr>
        <w:t>определение уровня затруднений по изучаемой теме, построение дальнейшей траектории развития по изучаемой теме.</w:t>
      </w:r>
    </w:p>
    <w:p w:rsidR="00134C42" w:rsidRPr="00134C42" w:rsidRDefault="00134C42" w:rsidP="00134C4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Рефлексия учебной деятельности</w:t>
      </w:r>
      <w:r w:rsidRPr="00134C42">
        <w:rPr>
          <w:rFonts w:ascii="Times New Roman" w:hAnsi="Times New Roman" w:cs="Times New Roman"/>
          <w:sz w:val="28"/>
          <w:szCs w:val="28"/>
        </w:rPr>
        <w:t>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134C42">
        <w:rPr>
          <w:rFonts w:ascii="Times New Roman" w:hAnsi="Times New Roman" w:cs="Times New Roman"/>
          <w:sz w:val="28"/>
          <w:szCs w:val="28"/>
        </w:rPr>
        <w:t xml:space="preserve"> осуществление учащимися рефлексии учебной деятельности: определение уровня собственных достижений.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34C42" w:rsidRPr="00134C42" w:rsidRDefault="00134C42" w:rsidP="00134C4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Организационный этап.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1 слайд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Удивительна наша жизнь. Еще вчера мы не догадывались о существовании друг друга, а сегодня нам предстоит совместное дело. «Совместный труд способствует открытиям и свершениям, которые редко можно достичь в одиночку»,- так говорил Ральф Эмерсон, американский поэт, философ. </w:t>
      </w: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( Обратить внимание ребят). ( Высказывания, используемые на уроке, развешены по кабинету) </w:t>
      </w:r>
      <w:r w:rsidRPr="00134C42">
        <w:rPr>
          <w:rFonts w:ascii="Times New Roman" w:hAnsi="Times New Roman" w:cs="Times New Roman"/>
          <w:b/>
          <w:bCs/>
          <w:sz w:val="28"/>
          <w:szCs w:val="28"/>
        </w:rPr>
        <w:t>2 слайд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134C42">
        <w:rPr>
          <w:rFonts w:ascii="Times New Roman" w:hAnsi="Times New Roman" w:cs="Times New Roman"/>
          <w:sz w:val="28"/>
          <w:szCs w:val="28"/>
        </w:rPr>
        <w:t>Перед вами рабочие тетради. Запишите свои данные и дату. На каждом этапе урока вы будете оценивать уровень вашего участия в учебной деятельности, выставляя в соответствующий раздел знак «+»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2. Мотивирование к учебной деятельности.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Обратите внимание на слова, которые я использую в качестве своего статуса </w:t>
      </w:r>
      <w:r w:rsidRPr="00134C42">
        <w:rPr>
          <w:rFonts w:ascii="Times New Roman" w:hAnsi="Times New Roman" w:cs="Times New Roman"/>
          <w:b/>
          <w:bCs/>
          <w:sz w:val="28"/>
          <w:szCs w:val="28"/>
        </w:rPr>
        <w:t>про успех в социальных сетях. А как вы их понимаете?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«Есть желание - будут возможности.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Будут действия - появится результат».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(Высказывания ребят).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Как вы думаете, почему именно это высказывание взято к сегодняшнему уроку?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Великая ценность образования – это не знания, а действия, - утверждал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lastRenderedPageBreak/>
        <w:t>Герберт Спенсер, английский философ и педагог. Так давайте начнем действовать.</w:t>
      </w:r>
    </w:p>
    <w:p w:rsidR="00134C42" w:rsidRPr="00134C42" w:rsidRDefault="00134C42" w:rsidP="00134C42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Актуализация и фиксирование индивидуального затруднения в пробном учебном действии. Целеполагание.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Задание 1</w:t>
      </w: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«Мозговой штурм»/ Работа со “слепой схемой”</w:t>
      </w: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 (Приложение)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– Восполните недостающие компоненты схемы (один ученик у доски).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Какие виды сложных предложений вам известны? (союзные и бессоюзные)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Дайте определение сложносочиненному предложению.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( ССП – сложное союзное предложение. Состоит из нескольких </w:t>
      </w: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независящих друг от друга простых предложений, (равноправных)</w:t>
      </w: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 связанных сочинительной связью при помощи сочинительных союзов, которые находятся между частями простых предложений, и интонации).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– Дайте определение сложноподчиненному предложению.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( СПП – сложное союзное предложение. Состоит из </w:t>
      </w: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главного и придаточных (зависимых) </w:t>
      </w:r>
      <w:r w:rsidRPr="00134C42">
        <w:rPr>
          <w:rFonts w:ascii="Times New Roman" w:hAnsi="Times New Roman" w:cs="Times New Roman"/>
          <w:i/>
          <w:iCs/>
          <w:sz w:val="28"/>
          <w:szCs w:val="28"/>
        </w:rPr>
        <w:t>простых предложений, связанных подчинительной связью, при помощи подчинительных союзов, союзных слов и интонации)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Какие виды СПП вам известны?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Чем могут отличаться ССП, СПП от предложений подобных конструкций? (смысловыми отношениями)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Зафиксируйте главную информацию о ССП И СПП в рабочей тетради, записав ключевые понятия.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Оцените степень своего участия в учебном действии.</w:t>
      </w:r>
    </w:p>
    <w:tbl>
      <w:tblPr>
        <w:tblW w:w="996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02"/>
        <w:gridCol w:w="3561"/>
        <w:gridCol w:w="1622"/>
        <w:gridCol w:w="2153"/>
        <w:gridCol w:w="1622"/>
      </w:tblGrid>
      <w:tr w:rsidR="00134C42" w:rsidRPr="00134C42" w:rsidTr="00134C42">
        <w:trPr>
          <w:tblCellSpacing w:w="0" w:type="dxa"/>
        </w:trPr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деятельность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Знаю </w:t>
            </w:r>
          </w:p>
        </w:tc>
        <w:tc>
          <w:tcPr>
            <w:tcW w:w="1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Затрудняюсь 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знаю</w:t>
            </w:r>
          </w:p>
        </w:tc>
      </w:tr>
      <w:tr w:rsidR="00134C42" w:rsidRPr="00134C42" w:rsidTr="00134C42">
        <w:trPr>
          <w:tblCellSpacing w:w="0" w:type="dxa"/>
        </w:trPr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34C42" w:rsidRPr="00134C42" w:rsidRDefault="00134C42" w:rsidP="00134C42">
            <w:pPr>
              <w:numPr>
                <w:ilvl w:val="3"/>
                <w:numId w:val="3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О каком предложении не хватает информации в схеме? Она вам необходима? Для чего? (экзаменационные задания)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lastRenderedPageBreak/>
        <w:t xml:space="preserve">- Значит, речь сегодня пойдет речь…? (О бессоюзных сложных предложениях) </w:t>
      </w:r>
      <w:r w:rsidRPr="00134C42">
        <w:rPr>
          <w:rFonts w:ascii="Times New Roman" w:hAnsi="Times New Roman" w:cs="Times New Roman"/>
          <w:b/>
          <w:bCs/>
          <w:sz w:val="28"/>
          <w:szCs w:val="28"/>
        </w:rPr>
        <w:t>3 слайд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Как можно получить необходимую информацию? (варианты ответов: прочитать в учебнике, самостоятельно рассмотреть БСП)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На что должны опираться? (на изученный материал).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Запишите тему урока «Бессоюзное сложное предложение. Интонация в БСП».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Определите цели урока, дополнив фразы: </w:t>
      </w:r>
      <w:r w:rsidRPr="00134C42">
        <w:rPr>
          <w:rFonts w:ascii="Times New Roman" w:hAnsi="Times New Roman" w:cs="Times New Roman"/>
          <w:b/>
          <w:bCs/>
          <w:sz w:val="28"/>
          <w:szCs w:val="28"/>
        </w:rPr>
        <w:t>4 слайд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Учиться … находить БСП.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>Узнать … об особенностях БС предложений.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>Тренироваться…. в интонировании БС.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Запишите в рабочей тетради свою цель, которую вы хотите достигнуть на уроке.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Задание 2. Парная работа </w:t>
      </w:r>
      <w:r w:rsidRPr="00134C42">
        <w:rPr>
          <w:rFonts w:ascii="Times New Roman" w:hAnsi="Times New Roman" w:cs="Times New Roman"/>
          <w:i/>
          <w:iCs/>
          <w:sz w:val="28"/>
          <w:szCs w:val="28"/>
        </w:rPr>
        <w:t>( Ученики работают в рабочих тетрадях)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УЗ: выяснить с помощью чего связаны части сложных предложений; поставить недостающие знаки препинания; определить вид сложного предложения; графически объяснить расстановку знаков препинания в частях сложных предложений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Какой алгоритм будете использовать при анализе СП? </w:t>
      </w:r>
      <w:r w:rsidRPr="00134C42">
        <w:rPr>
          <w:rFonts w:ascii="Times New Roman" w:hAnsi="Times New Roman" w:cs="Times New Roman"/>
          <w:b/>
          <w:bCs/>
          <w:sz w:val="28"/>
          <w:szCs w:val="28"/>
        </w:rPr>
        <w:t>6 слайд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>1. Найти основы предложений.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>2. Определить союз (союзное слово).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>3. Определить смысловые отношения между частями.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>4. Если необходимо, задать вопрос и определить вид придаточного.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2" w:rsidRPr="00134C42" w:rsidRDefault="00134C42" w:rsidP="00134C4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Понял он что никто никогда не любил его так преданно и бескорыстно, как родная мать.</w:t>
      </w:r>
    </w:p>
    <w:p w:rsidR="00134C42" w:rsidRPr="00134C42" w:rsidRDefault="00134C42" w:rsidP="00134C4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Есть одна старая, мудрая притча о том насколько безграничной и самоотверженной бывает сила материнской любви.</w:t>
      </w:r>
    </w:p>
    <w:p w:rsidR="00134C42" w:rsidRPr="00134C42" w:rsidRDefault="00134C42" w:rsidP="00134C4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Чуткое сердце матери уловило что-то тревожное когда ее сын рассказал ей о своих чувствах.</w:t>
      </w:r>
    </w:p>
    <w:p w:rsidR="00134C42" w:rsidRPr="00134C42" w:rsidRDefault="00134C42" w:rsidP="00134C4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lastRenderedPageBreak/>
        <w:t>Материнская любовь – это любовь которая безмерна и безгранична.</w:t>
      </w:r>
    </w:p>
    <w:p w:rsidR="00134C42" w:rsidRPr="00134C42" w:rsidRDefault="00134C42" w:rsidP="00134C4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Любовь матери всепрощающа, она не ждёт благодарности и ничего не требует взамен.</w:t>
      </w:r>
    </w:p>
    <w:p w:rsidR="00134C42" w:rsidRPr="00134C42" w:rsidRDefault="00134C42" w:rsidP="00134C4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Страданий матери моей описать невозможно но восторженное присутствие духа и надежда спасти свое дитя никогда ее не оставляли.</w:t>
      </w:r>
    </w:p>
    <w:p w:rsidR="00134C42" w:rsidRPr="00134C42" w:rsidRDefault="00134C42" w:rsidP="00134C4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Она приникла к изголовью дорогих сыновей своих, лежавших рядом; она расчесывала гребнем их молодые, небрежно всклоченные кудри и смачивала их слезами; она глядела на них вся, глядела всеми чувствами, вся превратилась в одно зрение и не могла наглядеться. </w:t>
      </w:r>
    </w:p>
    <w:p w:rsidR="00134C42" w:rsidRPr="00134C42" w:rsidRDefault="00134C42" w:rsidP="00134C4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Он приподнялся и вдруг замер на цыпочках: за окном он неожиданно увидел маму.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7 слайд</w:t>
      </w:r>
    </w:p>
    <w:p w:rsidR="00134C42" w:rsidRPr="00134C42" w:rsidRDefault="00134C42" w:rsidP="00134C4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Понял он, что </w:t>
      </w:r>
      <w:r w:rsidRPr="00134C42">
        <w:rPr>
          <w:rFonts w:ascii="Times New Roman" w:hAnsi="Times New Roman" w:cs="Times New Roman"/>
          <w:i/>
          <w:iCs/>
          <w:sz w:val="28"/>
          <w:szCs w:val="28"/>
          <w:u w:val="single"/>
        </w:rPr>
        <w:t>никто никогда</w:t>
      </w: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4C42">
        <w:rPr>
          <w:rFonts w:ascii="Times New Roman" w:hAnsi="Times New Roman" w:cs="Times New Roman"/>
          <w:i/>
          <w:iCs/>
          <w:sz w:val="28"/>
          <w:szCs w:val="28"/>
          <w:u w:val="single"/>
        </w:rPr>
        <w:t>не любил</w:t>
      </w: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 его так </w:t>
      </w:r>
      <w:r w:rsidRPr="00134C42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преданно и бескорыстно, как родная мать</w:t>
      </w:r>
      <w:r w:rsidRPr="00134C42">
        <w:rPr>
          <w:rFonts w:ascii="Times New Roman" w:hAnsi="Times New Roman" w:cs="Times New Roman"/>
          <w:i/>
          <w:iCs/>
          <w:sz w:val="28"/>
          <w:szCs w:val="28"/>
        </w:rPr>
        <w:t>.(СПП с придаточным изъяснительным, сравнительный оборот)</w:t>
      </w:r>
    </w:p>
    <w:p w:rsidR="00134C42" w:rsidRPr="00134C42" w:rsidRDefault="00134C42" w:rsidP="00134C4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Есть одна старая, мудрая притча о том, насколько </w:t>
      </w:r>
      <w:r w:rsidRPr="00134C42">
        <w:rPr>
          <w:rFonts w:ascii="Times New Roman" w:hAnsi="Times New Roman" w:cs="Times New Roman"/>
          <w:sz w:val="28"/>
          <w:szCs w:val="28"/>
          <w:u w:val="single"/>
        </w:rPr>
        <w:t>безграничной и самоотверженной бывает сила материнской любви</w:t>
      </w:r>
      <w:r w:rsidRPr="00134C42">
        <w:rPr>
          <w:rFonts w:ascii="Times New Roman" w:hAnsi="Times New Roman" w:cs="Times New Roman"/>
          <w:i/>
          <w:iCs/>
          <w:sz w:val="28"/>
          <w:szCs w:val="28"/>
        </w:rPr>
        <w:t>.(СПП с придаточным изъяснительным, однородные определения)</w:t>
      </w:r>
    </w:p>
    <w:p w:rsidR="00134C42" w:rsidRPr="00134C42" w:rsidRDefault="00134C42" w:rsidP="00134C4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  <w:u w:val="single"/>
        </w:rPr>
        <w:t>Чуткое сердце матери</w:t>
      </w: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 уловило что-то тревожное, когда ее сын рассказал ей о своих чувствах. (СПП с придаточным обстоятельственным времени)</w:t>
      </w:r>
    </w:p>
    <w:p w:rsidR="00134C42" w:rsidRPr="00134C42" w:rsidRDefault="00134C42" w:rsidP="00134C4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Материнская любовь</w:t>
      </w: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 – это любовь, которая безмерна и безгранична.(СПП с придаточным определительным, тире между подлежащим и сказуемым)</w:t>
      </w:r>
    </w:p>
    <w:p w:rsidR="00134C42" w:rsidRPr="00134C42" w:rsidRDefault="00134C42" w:rsidP="00134C4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  <w:u w:val="single"/>
        </w:rPr>
        <w:t>Любовь матери всепрощающа</w:t>
      </w:r>
      <w:r w:rsidRPr="00134C42">
        <w:rPr>
          <w:rFonts w:ascii="Times New Roman" w:hAnsi="Times New Roman" w:cs="Times New Roman"/>
          <w:i/>
          <w:iCs/>
          <w:sz w:val="28"/>
          <w:szCs w:val="28"/>
        </w:rPr>
        <w:t>, она не ждёт благодарности и ничего не требует взамен.(БСП, однородные сказуемые)</w:t>
      </w:r>
    </w:p>
    <w:p w:rsidR="00134C42" w:rsidRPr="00134C42" w:rsidRDefault="00134C42" w:rsidP="00134C4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Страданий матери моей описать невозможно, но восторженное присутствие духа и </w:t>
      </w:r>
      <w:r w:rsidRPr="00134C42">
        <w:rPr>
          <w:rFonts w:ascii="Times New Roman" w:hAnsi="Times New Roman" w:cs="Times New Roman"/>
          <w:i/>
          <w:iCs/>
          <w:sz w:val="28"/>
          <w:szCs w:val="28"/>
          <w:u w:val="single"/>
        </w:rPr>
        <w:t>надежда спасти свое дитя</w:t>
      </w: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 никогда ее не оставляли.(ССП, однородные подлежащие)</w:t>
      </w:r>
    </w:p>
    <w:p w:rsidR="00134C42" w:rsidRPr="00134C42" w:rsidRDefault="00134C42" w:rsidP="00134C4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Она приникла к изголовью дорогих сыновей своих, лежавших рядом; она расчесывала гребнем их молодые, небрежно всклоченные кудри и смачивала их слезами; она глядела на них вся, глядела всеми чувствами, вся превратилась в одно зрение и </w:t>
      </w:r>
      <w:r w:rsidRPr="00134C42">
        <w:rPr>
          <w:rFonts w:ascii="Times New Roman" w:hAnsi="Times New Roman" w:cs="Times New Roman"/>
          <w:i/>
          <w:iCs/>
          <w:sz w:val="28"/>
          <w:szCs w:val="28"/>
          <w:u w:val="single"/>
        </w:rPr>
        <w:t>не могла наглядеться</w:t>
      </w:r>
      <w:r w:rsidRPr="00134C42">
        <w:rPr>
          <w:rFonts w:ascii="Times New Roman" w:hAnsi="Times New Roman" w:cs="Times New Roman"/>
          <w:i/>
          <w:iCs/>
          <w:sz w:val="28"/>
          <w:szCs w:val="28"/>
        </w:rPr>
        <w:t>. (БСП, обособленные определения, однородные определения и сказуемые)</w:t>
      </w:r>
    </w:p>
    <w:p w:rsidR="00134C42" w:rsidRPr="00134C42" w:rsidRDefault="00134C42" w:rsidP="00134C4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>Он приподнялся и вдруг замер на цыпочках: за окном он неожиданно увидел маму. (БСП, однородные сказуемые)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Заполните таблицу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8 – 9 слайды</w:t>
      </w:r>
    </w:p>
    <w:tbl>
      <w:tblPr>
        <w:tblW w:w="8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7"/>
        <w:gridCol w:w="3905"/>
        <w:gridCol w:w="2673"/>
      </w:tblGrid>
      <w:tr w:rsidR="00134C42" w:rsidRPr="00134C42" w:rsidTr="00134C42">
        <w:trPr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ССП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СПП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БСП</w:t>
            </w:r>
          </w:p>
        </w:tc>
      </w:tr>
      <w:tr w:rsidR="00134C42" w:rsidRPr="00134C42" w:rsidTr="00134C42">
        <w:trPr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1, 2, 3, 4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5, 7, 8</w:t>
            </w:r>
          </w:p>
        </w:tc>
      </w:tr>
    </w:tbl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Оцените свою деятельность.</w:t>
      </w:r>
    </w:p>
    <w:tbl>
      <w:tblPr>
        <w:tblW w:w="996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53"/>
        <w:gridCol w:w="3208"/>
        <w:gridCol w:w="2037"/>
        <w:gridCol w:w="1795"/>
        <w:gridCol w:w="1967"/>
      </w:tblGrid>
      <w:tr w:rsidR="00134C42" w:rsidRPr="00134C42" w:rsidTr="00134C42">
        <w:trPr>
          <w:tblCellSpacing w:w="0" w:type="dxa"/>
        </w:trPr>
        <w:tc>
          <w:tcPr>
            <w:tcW w:w="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деятельность</w:t>
            </w:r>
          </w:p>
        </w:tc>
        <w:tc>
          <w:tcPr>
            <w:tcW w:w="1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Выполнил безошибочно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Выполнил с ошибками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Испытывал большие затруднения</w:t>
            </w:r>
          </w:p>
        </w:tc>
      </w:tr>
      <w:tr w:rsidR="00134C42" w:rsidRPr="00134C42" w:rsidTr="00134C42">
        <w:trPr>
          <w:tblCellSpacing w:w="0" w:type="dxa"/>
        </w:trPr>
        <w:tc>
          <w:tcPr>
            <w:tcW w:w="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34C42" w:rsidRPr="00134C42" w:rsidRDefault="00134C42" w:rsidP="00134C42">
            <w:pPr>
              <w:numPr>
                <w:ilvl w:val="3"/>
                <w:numId w:val="3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 xml:space="preserve">Пробное действие </w:t>
            </w:r>
          </w:p>
        </w:tc>
        <w:tc>
          <w:tcPr>
            <w:tcW w:w="1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Почему предложения 5, 7, 8 бессоюзные? (нет союзов и союзных слов)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Тогда чем могут быть связаны простые предложения в составе БСП? (интонацией и по смыслу)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! – БСП отличаются особой выразительностью. Отсутствие союзов в бессоюзных сложных предложениях компенсируется интонацией.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Какую особенность БСП заметили? Какие знаки препинания расставлены в БСП?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Прочитайте вывод.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!- Интонация в БСП обозначается на письме разнообразными знаками: запятой, точкой с запятой, двоеточием, тире. </w:t>
      </w:r>
      <w:r w:rsidRPr="00134C42">
        <w:rPr>
          <w:rFonts w:ascii="Times New Roman" w:hAnsi="Times New Roman" w:cs="Times New Roman"/>
          <w:b/>
          <w:bCs/>
          <w:sz w:val="28"/>
          <w:szCs w:val="28"/>
          <w:u w:val="single"/>
        </w:rPr>
        <w:t>10 Слайд</w:t>
      </w: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Выявление места и причины затруднения.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Встречались ли вы с проблемой выбора пунктуационного знака в ССП И СПП? (нет)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Достаточно ли определить, что предложение сложное для бессоюзного, найдя основы простых предложений, чтобы поставить знак препинания между частями БСП?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Знаете ли вы, что будет определять выбор того или иного знака препинания в БСП? (нет)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5. Построение проекта выхода из затруднения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Что должны сделать? (узнать)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Как узнать? К чему прибегают ученые-лингвисты в случаях сомнения? (к исследованиям, к экспериментам)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Можем ли мы таким способом найти истину? Что будем исследовать? (БСП) Как? (анализ предложения)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6. Реализация построенного проекта.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Начнем исследование. Составьте схемы этих предложений (трое учащихся у доски, остальные в рабочих тетрадях). </w:t>
      </w:r>
      <w:r w:rsidRPr="00134C42">
        <w:rPr>
          <w:rFonts w:ascii="Times New Roman" w:hAnsi="Times New Roman" w:cs="Times New Roman"/>
          <w:b/>
          <w:bCs/>
          <w:sz w:val="28"/>
          <w:szCs w:val="28"/>
        </w:rPr>
        <w:t>11 слайд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Оцените свою деятельность.</w:t>
      </w:r>
    </w:p>
    <w:tbl>
      <w:tblPr>
        <w:tblW w:w="996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53"/>
        <w:gridCol w:w="3208"/>
        <w:gridCol w:w="2037"/>
        <w:gridCol w:w="1795"/>
        <w:gridCol w:w="1967"/>
      </w:tblGrid>
      <w:tr w:rsidR="00134C42" w:rsidRPr="00134C42" w:rsidTr="00134C42">
        <w:trPr>
          <w:tblCellSpacing w:w="0" w:type="dxa"/>
        </w:trPr>
        <w:tc>
          <w:tcPr>
            <w:tcW w:w="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деятельность</w:t>
            </w:r>
          </w:p>
        </w:tc>
        <w:tc>
          <w:tcPr>
            <w:tcW w:w="1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Выполнил безошибочно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Выполнил с ошибками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Испытывал большие затруднения</w:t>
            </w:r>
          </w:p>
        </w:tc>
      </w:tr>
      <w:tr w:rsidR="00134C42" w:rsidRPr="00134C42" w:rsidTr="00134C42">
        <w:trPr>
          <w:tblCellSpacing w:w="0" w:type="dxa"/>
        </w:trPr>
        <w:tc>
          <w:tcPr>
            <w:tcW w:w="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34C42" w:rsidRPr="00134C42" w:rsidRDefault="00134C42" w:rsidP="00134C42">
            <w:pPr>
              <w:numPr>
                <w:ilvl w:val="3"/>
                <w:numId w:val="3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Анализ БСП</w:t>
            </w:r>
          </w:p>
        </w:tc>
        <w:tc>
          <w:tcPr>
            <w:tcW w:w="1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Какие же предложения называются бессоюзными сложными? Что такое БСП?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Посредством чего соединяются части БСП? (Бессоюзное сложное предложение - это сложное предложение, части которого объединены между собой только по смыслу, интонационно).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Допишите слова в определение (рабочая тетрадь).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lastRenderedPageBreak/>
        <w:t>Бессоюзные сложные предложения - это_________________ предложение, в котором _____________предложения объединены между собой только _________________ и _______________.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Почему не связаны, а объединены? (более или менее равноправны).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Прочитайте вывод. ( в р/т)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! – Части бессоюзного сложного предложения формально независимы. Однако на самом деле части БСП неравноправны по смыслу.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Оцените уровень выполнения учебной задачи</w:t>
      </w:r>
    </w:p>
    <w:tbl>
      <w:tblPr>
        <w:tblW w:w="996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53"/>
        <w:gridCol w:w="3208"/>
        <w:gridCol w:w="2037"/>
        <w:gridCol w:w="1795"/>
        <w:gridCol w:w="1967"/>
      </w:tblGrid>
      <w:tr w:rsidR="00134C42" w:rsidRPr="00134C42" w:rsidTr="00134C42">
        <w:trPr>
          <w:tblCellSpacing w:w="0" w:type="dxa"/>
        </w:trPr>
        <w:tc>
          <w:tcPr>
            <w:tcW w:w="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деятельность</w:t>
            </w:r>
          </w:p>
        </w:tc>
        <w:tc>
          <w:tcPr>
            <w:tcW w:w="1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Выполнил безошибочно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Выполнил с ошибками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Испытывал большие затруднения</w:t>
            </w:r>
          </w:p>
        </w:tc>
      </w:tr>
      <w:tr w:rsidR="00134C42" w:rsidRPr="00134C42" w:rsidTr="00134C42">
        <w:trPr>
          <w:tblCellSpacing w:w="0" w:type="dxa"/>
        </w:trPr>
        <w:tc>
          <w:tcPr>
            <w:tcW w:w="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34C42" w:rsidRPr="00134C42" w:rsidRDefault="00134C42" w:rsidP="00134C42">
            <w:pPr>
              <w:numPr>
                <w:ilvl w:val="3"/>
                <w:numId w:val="4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Первичное обобщение</w:t>
            </w:r>
          </w:p>
        </w:tc>
        <w:tc>
          <w:tcPr>
            <w:tcW w:w="16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Прочитайте данные предложения. Определите смысловые отношения частей БСП. Запишите в тетрадь (напротив схем)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-Чем и как определяются смысловые отношения между частями БСП в устной речи? (интонацией)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5</w:t>
      </w: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 предложение – одновременность действий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Какой вид сложного предложения выражает одновременность? (ССП)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Можно ли это БСП заменить ССП? С каким союзом? Какой знак препинания ставим в ССП?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>7 предложение – последовательность действий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Каким синонимичным сложным предложением можно заменить?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Произведите замену БСП. Какое предложение получилось?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>8 предложение – значение причины, пояснения.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Оцените уровень выполнения учебной задачи</w:t>
      </w:r>
    </w:p>
    <w:tbl>
      <w:tblPr>
        <w:tblW w:w="996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51"/>
        <w:gridCol w:w="3380"/>
        <w:gridCol w:w="1803"/>
        <w:gridCol w:w="1966"/>
        <w:gridCol w:w="1860"/>
      </w:tblGrid>
      <w:tr w:rsidR="00134C42" w:rsidRPr="00134C42" w:rsidTr="00134C42">
        <w:trPr>
          <w:tblCellSpacing w:w="0" w:type="dxa"/>
        </w:trPr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деятельность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меня получается</w:t>
            </w:r>
          </w:p>
        </w:tc>
        <w:tc>
          <w:tcPr>
            <w:tcW w:w="1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Испытываю затруднения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получилось</w:t>
            </w:r>
          </w:p>
        </w:tc>
      </w:tr>
      <w:tr w:rsidR="00134C42" w:rsidRPr="00134C42" w:rsidTr="00134C42">
        <w:trPr>
          <w:tblCellSpacing w:w="0" w:type="dxa"/>
        </w:trPr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34C42" w:rsidRPr="00134C42" w:rsidRDefault="00134C42" w:rsidP="00134C42">
            <w:pPr>
              <w:numPr>
                <w:ilvl w:val="3"/>
                <w:numId w:val="4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Анализ БСП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Прочитайте вывод.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! - В устной речи смысловые отношения между частями БСП определяются интонацией.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7. Первичное закрепление с проговариванием во внешней речи.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ПВ:</w:t>
      </w:r>
      <w:r w:rsidRPr="00134C42">
        <w:rPr>
          <w:rFonts w:ascii="Times New Roman" w:hAnsi="Times New Roman" w:cs="Times New Roman"/>
          <w:sz w:val="28"/>
          <w:szCs w:val="28"/>
        </w:rPr>
        <w:t xml:space="preserve"> Могут ли интонация и значение влиять на выбор знака препинания?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Проведем лингвистический эксперимент.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Задание 3. Лингвистический эксперимент. </w:t>
      </w:r>
      <w:r w:rsidRPr="00134C42">
        <w:rPr>
          <w:rFonts w:ascii="Times New Roman" w:hAnsi="Times New Roman" w:cs="Times New Roman"/>
          <w:b/>
          <w:bCs/>
          <w:sz w:val="28"/>
          <w:szCs w:val="28"/>
        </w:rPr>
        <w:t>12 слайд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Автор следующих поэтических строчек Андрей Дементьев так расставил знаки препинания.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Прочитайте отрывок с соответствующей интонацией.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1) Не оставляйте матерей одних.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Они от одиночества стареют.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Среди забот, влюбленности и книг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Не забывайте с ними быть добрее.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Объясните графически постановку запятой во втором предложении. (однородные дополнения).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Какие простые предложения можно объединить в БСП?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Объедините простые предложения в БСП.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Какой знак или знаки можно было бы поставить между первым и вторым простыми предложениями в составе БСП?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На что вам необходимо обратить внимание? (на интонацию)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УЗ:</w:t>
      </w:r>
      <w:r w:rsidRPr="00134C42">
        <w:rPr>
          <w:rFonts w:ascii="Times New Roman" w:hAnsi="Times New Roman" w:cs="Times New Roman"/>
          <w:sz w:val="28"/>
          <w:szCs w:val="28"/>
        </w:rPr>
        <w:t xml:space="preserve"> запишите БСП, определив знак препинания.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За помощью вы можете обратиться к материалу параграфа 32 на странице 124-12, к таблице « Бессоюзное сложное предложение» или интеллект-карте, составленной в программе Xmind моими учениками. (Приложение) </w:t>
      </w:r>
      <w:r w:rsidRPr="00134C42">
        <w:rPr>
          <w:rFonts w:ascii="Times New Roman" w:hAnsi="Times New Roman" w:cs="Times New Roman"/>
          <w:b/>
          <w:bCs/>
          <w:sz w:val="28"/>
          <w:szCs w:val="28"/>
        </w:rPr>
        <w:t>13-14 слайды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Не оставляйте матерей одних,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>Они от одиночества стареют.(последовательность)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Не оставляйте матерей одних -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  <w:u w:val="single"/>
        </w:rPr>
        <w:t>Они</w:t>
      </w: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 от одиночества </w:t>
      </w:r>
      <w:r w:rsidRPr="00134C42">
        <w:rPr>
          <w:rFonts w:ascii="Times New Roman" w:hAnsi="Times New Roman" w:cs="Times New Roman"/>
          <w:i/>
          <w:iCs/>
          <w:sz w:val="28"/>
          <w:szCs w:val="28"/>
          <w:u w:val="single"/>
        </w:rPr>
        <w:t>стареют</w:t>
      </w:r>
      <w:r w:rsidRPr="00134C42">
        <w:rPr>
          <w:rFonts w:ascii="Times New Roman" w:hAnsi="Times New Roman" w:cs="Times New Roman"/>
          <w:i/>
          <w:iCs/>
          <w:sz w:val="28"/>
          <w:szCs w:val="28"/>
        </w:rPr>
        <w:t>.( следствие)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Не оставляйте матерей одних: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Они </w:t>
      </w:r>
      <w:r w:rsidRPr="00134C42">
        <w:rPr>
          <w:rFonts w:ascii="Times New Roman" w:hAnsi="Times New Roman" w:cs="Times New Roman"/>
          <w:i/>
          <w:iCs/>
          <w:sz w:val="28"/>
          <w:szCs w:val="28"/>
          <w:u w:val="single"/>
        </w:rPr>
        <w:t>от одиночества</w:t>
      </w:r>
      <w:r w:rsidRPr="00134C42">
        <w:rPr>
          <w:rFonts w:ascii="Times New Roman" w:hAnsi="Times New Roman" w:cs="Times New Roman"/>
          <w:i/>
          <w:iCs/>
          <w:sz w:val="28"/>
          <w:szCs w:val="28"/>
        </w:rPr>
        <w:t xml:space="preserve"> стареют.(причина)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Возможна ли в них постановка разных знаков препинания?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Как преодолели затруднение?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Какими способами воспользовались? Какой оказался эффективным?(подстановка сочинительного или подчинительного союза).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Что нужно сделать для того, чтобы правильно выбрать нужный знак препинания?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Прочитайте вывод. </w:t>
      </w:r>
      <w:r w:rsidRPr="00134C42">
        <w:rPr>
          <w:rFonts w:ascii="Times New Roman" w:hAnsi="Times New Roman" w:cs="Times New Roman"/>
          <w:b/>
          <w:bCs/>
          <w:sz w:val="28"/>
          <w:szCs w:val="28"/>
          <w:u w:val="single"/>
        </w:rPr>
        <w:t>15 слайд</w:t>
      </w:r>
      <w:r w:rsidRPr="00134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! Чтобы правильно выбрать нужный знак препинания, необходимо: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1) установить смысловые отношения между частями сложного бессоюзного предложения;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2) применить прием синонимичной замены СБП сложносочиненным или сложноподчиненным.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Оцените уровень выполнения учебной задачи</w:t>
      </w:r>
    </w:p>
    <w:tbl>
      <w:tblPr>
        <w:tblW w:w="996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51"/>
        <w:gridCol w:w="3380"/>
        <w:gridCol w:w="1803"/>
        <w:gridCol w:w="1966"/>
        <w:gridCol w:w="1860"/>
      </w:tblGrid>
      <w:tr w:rsidR="00134C42" w:rsidRPr="00134C42" w:rsidTr="00134C42">
        <w:trPr>
          <w:tblCellSpacing w:w="0" w:type="dxa"/>
        </w:trPr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деятельность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меня получается</w:t>
            </w:r>
          </w:p>
        </w:tc>
        <w:tc>
          <w:tcPr>
            <w:tcW w:w="1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Испытываю затруднения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получилось</w:t>
            </w:r>
          </w:p>
        </w:tc>
      </w:tr>
      <w:tr w:rsidR="00134C42" w:rsidRPr="00134C42" w:rsidTr="00134C42">
        <w:trPr>
          <w:tblCellSpacing w:w="0" w:type="dxa"/>
        </w:trPr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34C42" w:rsidRPr="00134C42" w:rsidRDefault="00134C42" w:rsidP="00134C42">
            <w:pPr>
              <w:numPr>
                <w:ilvl w:val="3"/>
                <w:numId w:val="4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Лингвистический эксперимент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Ознакомьтесь со следующей информацией. Работа с ней вам предстоит на последующих уроках</w:t>
      </w:r>
      <w:r w:rsidRPr="00134C4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34C4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134C42">
        <w:rPr>
          <w:rFonts w:ascii="Times New Roman" w:hAnsi="Times New Roman" w:cs="Times New Roman"/>
          <w:b/>
          <w:bCs/>
          <w:sz w:val="28"/>
          <w:szCs w:val="28"/>
          <w:u w:val="single"/>
        </w:rPr>
        <w:t>16 слайд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Виды интонации и смысловые отношения в БСП.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Части бессоюзного предложения могут иметь значения: одно-временности, последовательности, сравнения, условия, причины, следствия, времени; они могут дополнять или пояснять первую часть предложения; части могут быть противопоставлены друг другу.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Чтобы закрепить умение определять отношения между частями БСП, вы можете воспользоваться ЭОРами, ссылки на них я указала в рабочих тетрадях. </w:t>
      </w:r>
      <w:r w:rsidRPr="00134C42">
        <w:rPr>
          <w:rFonts w:ascii="Times New Roman" w:hAnsi="Times New Roman" w:cs="Times New Roman"/>
          <w:b/>
          <w:bCs/>
          <w:sz w:val="28"/>
          <w:szCs w:val="28"/>
        </w:rPr>
        <w:t>17 слайд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Воспитательный аспект урока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Какую особенность предложенного на уроке материала вы заметили?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Определите ключевые слова в предложениях и тексте. </w:t>
      </w:r>
      <w:r w:rsidRPr="00134C42">
        <w:rPr>
          <w:rFonts w:ascii="Times New Roman" w:hAnsi="Times New Roman" w:cs="Times New Roman"/>
          <w:b/>
          <w:bCs/>
          <w:sz w:val="28"/>
          <w:szCs w:val="28"/>
        </w:rPr>
        <w:t>18 слайд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Какая тема может объединить эти предложения? (любовь матери, материнская любовь)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Какая она - материнская любовь?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При выполнении задания 15.3 КИМов необходимо написать сочинение-рассуждение на эту тему «Что такое материнская любовь?» Я предлагаю вам выполнить это задание или задание 15.2 в качестве подготовки к ГИА. Свои работы вышлите на мою электронную почту, ссылка на адрес указана в р/т. Комментарий к проверенным работам вышлю обратно. Сочинения можно сдать и своему учителю.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Сочинение должно быть самостоятельно выполненной работой, отвечать критериям, соответствовать требуемой структуре.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В какой части сочинения вы могли использовать проанализированный материал?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 xml:space="preserve">8. Домашнее задание: </w:t>
      </w:r>
      <w:r w:rsidRPr="00134C42">
        <w:rPr>
          <w:rFonts w:ascii="Times New Roman" w:hAnsi="Times New Roman" w:cs="Times New Roman"/>
          <w:sz w:val="28"/>
          <w:szCs w:val="28"/>
        </w:rPr>
        <w:t>изучить параграфы 31-32, упр. 191 (выписать предложения с однородными членами), из предложенного для работы текста выписать бессоюзные предложения, определить значение смысловых отношений.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67"/>
        <w:gridCol w:w="3433"/>
        <w:gridCol w:w="1563"/>
        <w:gridCol w:w="2207"/>
        <w:gridCol w:w="1790"/>
      </w:tblGrid>
      <w:tr w:rsidR="00134C42" w:rsidRPr="00134C42" w:rsidTr="00134C42">
        <w:trPr>
          <w:tblCellSpacing w:w="0" w:type="dxa"/>
        </w:trPr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деятельность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Понятно</w:t>
            </w:r>
          </w:p>
        </w:tc>
        <w:tc>
          <w:tcPr>
            <w:tcW w:w="1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Необходима </w:t>
            </w: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Непонятно</w:t>
            </w:r>
          </w:p>
        </w:tc>
      </w:tr>
      <w:tr w:rsidR="00134C42" w:rsidRPr="00134C42" w:rsidTr="00134C42">
        <w:trPr>
          <w:tblCellSpacing w:w="0" w:type="dxa"/>
        </w:trPr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134C42" w:rsidRPr="00134C42" w:rsidRDefault="00134C42" w:rsidP="00134C42">
            <w:pPr>
              <w:numPr>
                <w:ilvl w:val="3"/>
                <w:numId w:val="4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00000" w:rsidRPr="00134C42" w:rsidRDefault="00134C42" w:rsidP="00134C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9. Подведение итогов.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Что было сегодня на уроке предметом обсуждения?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Какие новые знания добавились?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-Решили ли поставленные задачи?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Успехов вам в дальнейшем исследовании БСП. Надеюсь, раздаточный материал вам окажется полезным.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b/>
          <w:bCs/>
          <w:sz w:val="28"/>
          <w:szCs w:val="28"/>
        </w:rPr>
        <w:t>10. Рефлексия учебной деятельности на уроке. Самооценивание.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Какие затруднения возникали по ходу урока?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-Что помогло выйти из ситуации затруднения?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Добились ли вы своей поставленной цели?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Закончите фразу «Теперь я знаю/ умею, у меня получается…»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Замените свою самооценку учебной деятельности на уроке на отметку.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- Встаньте и подойдите к тому афоризму, которое определяет ваш выбор. 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Найдите среди них БСП.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>- Спасибо за работу и сотрудничество. Желаю вам успешной сдачи экзаменов. И новых дорог, открытий, добрых знакомств и, конечно же, добрых дел.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42">
        <w:rPr>
          <w:rFonts w:ascii="Times New Roman" w:hAnsi="Times New Roman" w:cs="Times New Roman"/>
          <w:sz w:val="28"/>
          <w:szCs w:val="28"/>
        </w:rPr>
        <w:t xml:space="preserve">В заключении хотелось бы сказать словами известного английского публициста Джона Рескина: «Смотри на каждую утреннюю зарю, как на начало твоей жизни, и на каждый закат солнца, как на конец её. Пусть каждая из этих кратких жизней будет отмечена добрым поступком, победой над собой или приобретённым знанием». </w:t>
      </w:r>
      <w:r w:rsidRPr="00134C42">
        <w:rPr>
          <w:rFonts w:ascii="Times New Roman" w:hAnsi="Times New Roman" w:cs="Times New Roman"/>
          <w:b/>
          <w:bCs/>
          <w:sz w:val="28"/>
          <w:szCs w:val="28"/>
        </w:rPr>
        <w:t>19- 20 слайды</w:t>
      </w: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42" w:rsidRPr="00134C42" w:rsidRDefault="00134C42" w:rsidP="00134C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C45" w:rsidRPr="000D5C45" w:rsidRDefault="000D5C45" w:rsidP="000D5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C45" w:rsidRPr="000D5C45" w:rsidSect="0025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877"/>
    <w:multiLevelType w:val="multilevel"/>
    <w:tmpl w:val="64D0DF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77259"/>
    <w:multiLevelType w:val="multilevel"/>
    <w:tmpl w:val="39F615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0D41"/>
    <w:multiLevelType w:val="hybridMultilevel"/>
    <w:tmpl w:val="6B3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0ED7"/>
    <w:multiLevelType w:val="multilevel"/>
    <w:tmpl w:val="1F8457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06CB4"/>
    <w:multiLevelType w:val="hybridMultilevel"/>
    <w:tmpl w:val="B6D23D8A"/>
    <w:lvl w:ilvl="0" w:tplc="F2147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D5F72"/>
    <w:multiLevelType w:val="multilevel"/>
    <w:tmpl w:val="C94A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460C2"/>
    <w:multiLevelType w:val="hybridMultilevel"/>
    <w:tmpl w:val="8CEEF2EC"/>
    <w:lvl w:ilvl="0" w:tplc="0486F4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11609"/>
    <w:multiLevelType w:val="hybridMultilevel"/>
    <w:tmpl w:val="20B66034"/>
    <w:lvl w:ilvl="0" w:tplc="6972B7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D72C2"/>
    <w:multiLevelType w:val="hybridMultilevel"/>
    <w:tmpl w:val="8F6A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0FDB"/>
    <w:multiLevelType w:val="hybridMultilevel"/>
    <w:tmpl w:val="B2E6AC30"/>
    <w:lvl w:ilvl="0" w:tplc="F2CE60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4557C5"/>
    <w:multiLevelType w:val="multilevel"/>
    <w:tmpl w:val="C20AA4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7740F"/>
    <w:multiLevelType w:val="multilevel"/>
    <w:tmpl w:val="4D1A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97CDE"/>
    <w:multiLevelType w:val="multilevel"/>
    <w:tmpl w:val="34062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67E97"/>
    <w:multiLevelType w:val="multilevel"/>
    <w:tmpl w:val="9BFA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40DC3"/>
    <w:multiLevelType w:val="multilevel"/>
    <w:tmpl w:val="57A85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75D30"/>
    <w:multiLevelType w:val="multilevel"/>
    <w:tmpl w:val="8C14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CA680D"/>
    <w:multiLevelType w:val="multilevel"/>
    <w:tmpl w:val="F536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837EA"/>
    <w:multiLevelType w:val="multilevel"/>
    <w:tmpl w:val="B8FE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4F401E"/>
    <w:multiLevelType w:val="hybridMultilevel"/>
    <w:tmpl w:val="0DE08890"/>
    <w:lvl w:ilvl="0" w:tplc="8CDA04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3499D"/>
    <w:multiLevelType w:val="multilevel"/>
    <w:tmpl w:val="907E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73A3E"/>
    <w:multiLevelType w:val="hybridMultilevel"/>
    <w:tmpl w:val="0922D614"/>
    <w:lvl w:ilvl="0" w:tplc="DA929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046312"/>
    <w:multiLevelType w:val="multilevel"/>
    <w:tmpl w:val="FEF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60103C"/>
    <w:multiLevelType w:val="hybridMultilevel"/>
    <w:tmpl w:val="1C7AC6F6"/>
    <w:lvl w:ilvl="0" w:tplc="0B5299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346D9E"/>
    <w:multiLevelType w:val="multilevel"/>
    <w:tmpl w:val="3EF2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E37A41"/>
    <w:multiLevelType w:val="multilevel"/>
    <w:tmpl w:val="AE0E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EE13DF"/>
    <w:multiLevelType w:val="hybridMultilevel"/>
    <w:tmpl w:val="073A86E0"/>
    <w:lvl w:ilvl="0" w:tplc="DA929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0B6CDD"/>
    <w:multiLevelType w:val="hybridMultilevel"/>
    <w:tmpl w:val="32D8FEDA"/>
    <w:lvl w:ilvl="0" w:tplc="940C2A8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FB03843"/>
    <w:multiLevelType w:val="multilevel"/>
    <w:tmpl w:val="2FA2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3C2ECD"/>
    <w:multiLevelType w:val="hybridMultilevel"/>
    <w:tmpl w:val="6FB6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7C109A"/>
    <w:multiLevelType w:val="multilevel"/>
    <w:tmpl w:val="489841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2D18C2"/>
    <w:multiLevelType w:val="multilevel"/>
    <w:tmpl w:val="09A8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5500A9"/>
    <w:multiLevelType w:val="hybridMultilevel"/>
    <w:tmpl w:val="E7A0A924"/>
    <w:lvl w:ilvl="0" w:tplc="AED6D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D6099"/>
    <w:multiLevelType w:val="hybridMultilevel"/>
    <w:tmpl w:val="9632677C"/>
    <w:lvl w:ilvl="0" w:tplc="DA929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BD414F"/>
    <w:multiLevelType w:val="hybridMultilevel"/>
    <w:tmpl w:val="E11C69B0"/>
    <w:lvl w:ilvl="0" w:tplc="AE4E5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B01A7"/>
    <w:multiLevelType w:val="multilevel"/>
    <w:tmpl w:val="37D07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882327"/>
    <w:multiLevelType w:val="hybridMultilevel"/>
    <w:tmpl w:val="6D2E0BB6"/>
    <w:lvl w:ilvl="0" w:tplc="7C741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C00C4"/>
    <w:multiLevelType w:val="hybridMultilevel"/>
    <w:tmpl w:val="17381C18"/>
    <w:lvl w:ilvl="0" w:tplc="0486F4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3A3458"/>
    <w:multiLevelType w:val="multilevel"/>
    <w:tmpl w:val="A500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B20714"/>
    <w:multiLevelType w:val="multilevel"/>
    <w:tmpl w:val="7906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B51F3A"/>
    <w:multiLevelType w:val="hybridMultilevel"/>
    <w:tmpl w:val="358A4C50"/>
    <w:lvl w:ilvl="0" w:tplc="49188DA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A1CD1"/>
    <w:multiLevelType w:val="multilevel"/>
    <w:tmpl w:val="865E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E35AFD"/>
    <w:multiLevelType w:val="hybridMultilevel"/>
    <w:tmpl w:val="ED0ED050"/>
    <w:lvl w:ilvl="0" w:tplc="845425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36EBC"/>
    <w:multiLevelType w:val="multilevel"/>
    <w:tmpl w:val="D39C93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5"/>
  </w:num>
  <w:num w:numId="3">
    <w:abstractNumId w:val="28"/>
  </w:num>
  <w:num w:numId="4">
    <w:abstractNumId w:val="8"/>
  </w:num>
  <w:num w:numId="5">
    <w:abstractNumId w:val="20"/>
  </w:num>
  <w:num w:numId="6">
    <w:abstractNumId w:val="32"/>
  </w:num>
  <w:num w:numId="7">
    <w:abstractNumId w:val="22"/>
  </w:num>
  <w:num w:numId="8">
    <w:abstractNumId w:val="9"/>
  </w:num>
  <w:num w:numId="9">
    <w:abstractNumId w:val="6"/>
  </w:num>
  <w:num w:numId="10">
    <w:abstractNumId w:val="36"/>
  </w:num>
  <w:num w:numId="11">
    <w:abstractNumId w:val="4"/>
  </w:num>
  <w:num w:numId="12">
    <w:abstractNumId w:val="7"/>
  </w:num>
  <w:num w:numId="13">
    <w:abstractNumId w:val="35"/>
  </w:num>
  <w:num w:numId="14">
    <w:abstractNumId w:val="18"/>
  </w:num>
  <w:num w:numId="15">
    <w:abstractNumId w:val="41"/>
  </w:num>
  <w:num w:numId="16">
    <w:abstractNumId w:val="39"/>
  </w:num>
  <w:num w:numId="17">
    <w:abstractNumId w:val="26"/>
  </w:num>
  <w:num w:numId="18">
    <w:abstractNumId w:val="33"/>
  </w:num>
  <w:num w:numId="19">
    <w:abstractNumId w:val="31"/>
  </w:num>
  <w:num w:numId="20">
    <w:abstractNumId w:val="40"/>
  </w:num>
  <w:num w:numId="21">
    <w:abstractNumId w:val="21"/>
  </w:num>
  <w:num w:numId="22">
    <w:abstractNumId w:val="27"/>
  </w:num>
  <w:num w:numId="23">
    <w:abstractNumId w:val="5"/>
  </w:num>
  <w:num w:numId="24">
    <w:abstractNumId w:val="12"/>
  </w:num>
  <w:num w:numId="25">
    <w:abstractNumId w:val="34"/>
  </w:num>
  <w:num w:numId="26">
    <w:abstractNumId w:val="3"/>
  </w:num>
  <w:num w:numId="27">
    <w:abstractNumId w:val="0"/>
  </w:num>
  <w:num w:numId="28">
    <w:abstractNumId w:val="10"/>
  </w:num>
  <w:num w:numId="29">
    <w:abstractNumId w:val="29"/>
  </w:num>
  <w:num w:numId="30">
    <w:abstractNumId w:val="1"/>
  </w:num>
  <w:num w:numId="31">
    <w:abstractNumId w:val="14"/>
  </w:num>
  <w:num w:numId="32">
    <w:abstractNumId w:val="42"/>
  </w:num>
  <w:num w:numId="33">
    <w:abstractNumId w:val="13"/>
  </w:num>
  <w:num w:numId="34">
    <w:abstractNumId w:val="17"/>
  </w:num>
  <w:num w:numId="35">
    <w:abstractNumId w:val="19"/>
  </w:num>
  <w:num w:numId="36">
    <w:abstractNumId w:val="23"/>
  </w:num>
  <w:num w:numId="37">
    <w:abstractNumId w:val="24"/>
  </w:num>
  <w:num w:numId="38">
    <w:abstractNumId w:val="16"/>
  </w:num>
  <w:num w:numId="39">
    <w:abstractNumId w:val="15"/>
  </w:num>
  <w:num w:numId="40">
    <w:abstractNumId w:val="38"/>
  </w:num>
  <w:num w:numId="41">
    <w:abstractNumId w:val="11"/>
  </w:num>
  <w:num w:numId="42">
    <w:abstractNumId w:val="3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520A50"/>
    <w:rsid w:val="000227D0"/>
    <w:rsid w:val="00036FB0"/>
    <w:rsid w:val="00060C64"/>
    <w:rsid w:val="000840EC"/>
    <w:rsid w:val="00087407"/>
    <w:rsid w:val="000C1F08"/>
    <w:rsid w:val="000D5C45"/>
    <w:rsid w:val="00134C42"/>
    <w:rsid w:val="00137DF6"/>
    <w:rsid w:val="00162D78"/>
    <w:rsid w:val="00163193"/>
    <w:rsid w:val="0016416E"/>
    <w:rsid w:val="00177C47"/>
    <w:rsid w:val="001D1614"/>
    <w:rsid w:val="001E50D9"/>
    <w:rsid w:val="002504E6"/>
    <w:rsid w:val="002A4017"/>
    <w:rsid w:val="002A462B"/>
    <w:rsid w:val="00327BDE"/>
    <w:rsid w:val="00365CC1"/>
    <w:rsid w:val="00382FDD"/>
    <w:rsid w:val="00466B7C"/>
    <w:rsid w:val="004F0DEA"/>
    <w:rsid w:val="004F53D8"/>
    <w:rsid w:val="00520A50"/>
    <w:rsid w:val="005418B2"/>
    <w:rsid w:val="006716AA"/>
    <w:rsid w:val="00676A17"/>
    <w:rsid w:val="006F6C7C"/>
    <w:rsid w:val="007C2896"/>
    <w:rsid w:val="009102D2"/>
    <w:rsid w:val="009D4D78"/>
    <w:rsid w:val="00A16A49"/>
    <w:rsid w:val="00A22CCC"/>
    <w:rsid w:val="00AB1454"/>
    <w:rsid w:val="00BB2085"/>
    <w:rsid w:val="00BE5382"/>
    <w:rsid w:val="00C06C9B"/>
    <w:rsid w:val="00C420ED"/>
    <w:rsid w:val="00C74B63"/>
    <w:rsid w:val="00D2741F"/>
    <w:rsid w:val="00D46528"/>
    <w:rsid w:val="00D84160"/>
    <w:rsid w:val="00E03B48"/>
    <w:rsid w:val="00E13E8C"/>
    <w:rsid w:val="00EF3341"/>
    <w:rsid w:val="00F00535"/>
    <w:rsid w:val="00F148D6"/>
    <w:rsid w:val="00F4255A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4C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15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2015-01-03T08:41:00Z</dcterms:created>
  <dcterms:modified xsi:type="dcterms:W3CDTF">2017-02-18T18:09:00Z</dcterms:modified>
</cp:coreProperties>
</file>