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B6" w:rsidRDefault="00A92BB6" w:rsidP="00A92BB6">
      <w:pPr>
        <w:spacing w:before="100" w:beforeAutospacing="1" w:after="100" w:afterAutospacing="1" w:line="240" w:lineRule="auto"/>
        <w:rPr>
          <w:rFonts w:ascii="Arial" w:eastAsia="Times New Roman" w:hAnsi="Arial" w:cs="Arial"/>
          <w:b/>
          <w:bCs/>
          <w:sz w:val="20"/>
          <w:lang w:eastAsia="ru-RU"/>
        </w:rPr>
      </w:pPr>
    </w:p>
    <w:p w:rsidR="00A92BB6" w:rsidRPr="00A92BB6" w:rsidRDefault="00A92BB6" w:rsidP="00A92BB6">
      <w:pPr>
        <w:spacing w:before="100" w:beforeAutospacing="1" w:after="100" w:afterAutospacing="1" w:line="240" w:lineRule="auto"/>
        <w:rPr>
          <w:rFonts w:ascii="Times New Roman" w:eastAsia="Times New Roman" w:hAnsi="Times New Roman" w:cs="Times New Roman"/>
          <w:b/>
          <w:bCs/>
          <w:sz w:val="24"/>
          <w:szCs w:val="24"/>
          <w:lang w:eastAsia="ru-RU"/>
        </w:rPr>
      </w:pPr>
      <w:r w:rsidRPr="00A92BB6">
        <w:rPr>
          <w:rFonts w:ascii="Times New Roman" w:eastAsia="Times New Roman" w:hAnsi="Times New Roman" w:cs="Times New Roman"/>
          <w:b/>
          <w:bCs/>
          <w:sz w:val="24"/>
          <w:szCs w:val="24"/>
          <w:lang w:eastAsia="ru-RU"/>
        </w:rPr>
        <w:t>Тема: Использование физических упражнений для оздоровления детей.</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b/>
          <w:bCs/>
          <w:sz w:val="24"/>
          <w:szCs w:val="24"/>
          <w:lang w:eastAsia="ru-RU"/>
        </w:rPr>
        <w:t xml:space="preserve">Цель: </w:t>
      </w:r>
    </w:p>
    <w:p w:rsidR="00A92BB6" w:rsidRPr="00A92BB6" w:rsidRDefault="00A92BB6" w:rsidP="00A92BB6">
      <w:pPr>
        <w:numPr>
          <w:ilvl w:val="0"/>
          <w:numId w:val="1"/>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 xml:space="preserve">сохранение и укрепление физического здоровья детей дошкольного возраста;  </w:t>
      </w:r>
    </w:p>
    <w:p w:rsidR="00A92BB6" w:rsidRPr="00A92BB6" w:rsidRDefault="00A92BB6" w:rsidP="00A92BB6">
      <w:pPr>
        <w:numPr>
          <w:ilvl w:val="0"/>
          <w:numId w:val="1"/>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 xml:space="preserve">формирование у них устойчивой привычки к систематическим занятиям физическими упражнениями;  </w:t>
      </w:r>
    </w:p>
    <w:p w:rsidR="00A92BB6" w:rsidRPr="00A92BB6" w:rsidRDefault="00A92BB6" w:rsidP="00A92BB6">
      <w:pPr>
        <w:numPr>
          <w:ilvl w:val="0"/>
          <w:numId w:val="1"/>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 xml:space="preserve">приобщение к здоровому образу жизни.  </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 xml:space="preserve">     Физические упражнения являются чрезвычайно эффективным средством профилактики и коррекции психофизического состояния организма. </w:t>
      </w:r>
      <w:proofErr w:type="gramStart"/>
      <w:r w:rsidRPr="00A92BB6">
        <w:rPr>
          <w:rFonts w:ascii="Times New Roman" w:eastAsia="Times New Roman" w:hAnsi="Times New Roman" w:cs="Times New Roman"/>
          <w:sz w:val="24"/>
          <w:szCs w:val="24"/>
          <w:lang w:eastAsia="ru-RU"/>
        </w:rPr>
        <w:t>При выполнении физических упражнений значительно активизируются мыслительные процессы, двигательные представления, память, внимание, воображение; работа сердечно – сосудистой, дыхательной, нервной систем.</w:t>
      </w:r>
      <w:proofErr w:type="gramEnd"/>
      <w:r w:rsidRPr="00A92BB6">
        <w:rPr>
          <w:rFonts w:ascii="Times New Roman" w:eastAsia="Times New Roman" w:hAnsi="Times New Roman" w:cs="Times New Roman"/>
          <w:sz w:val="24"/>
          <w:szCs w:val="24"/>
          <w:lang w:eastAsia="ru-RU"/>
        </w:rPr>
        <w:t xml:space="preserve"> Они требуют волевых усилий, развивают эмоции, сенсомоторные функции.</w:t>
      </w:r>
      <w:r w:rsidRPr="00A92BB6">
        <w:rPr>
          <w:rFonts w:ascii="Times New Roman" w:eastAsia="Times New Roman" w:hAnsi="Times New Roman" w:cs="Times New Roman"/>
          <w:sz w:val="24"/>
          <w:szCs w:val="24"/>
          <w:lang w:eastAsia="ru-RU"/>
        </w:rPr>
        <w:br/>
      </w:r>
      <w:proofErr w:type="gramStart"/>
      <w:r w:rsidRPr="00A92BB6">
        <w:rPr>
          <w:rFonts w:ascii="Times New Roman" w:eastAsia="Times New Roman" w:hAnsi="Times New Roman" w:cs="Times New Roman"/>
          <w:sz w:val="24"/>
          <w:szCs w:val="24"/>
          <w:lang w:eastAsia="ru-RU"/>
        </w:rPr>
        <w:t xml:space="preserve">К физическим упражнениям относятся: гимнастика – основные движения (ходьба, бег, прыжки, лазание, метание, равновесие), </w:t>
      </w:r>
      <w:proofErr w:type="spellStart"/>
      <w:r w:rsidRPr="00A92BB6">
        <w:rPr>
          <w:rFonts w:ascii="Times New Roman" w:eastAsia="Times New Roman" w:hAnsi="Times New Roman" w:cs="Times New Roman"/>
          <w:sz w:val="24"/>
          <w:szCs w:val="24"/>
          <w:lang w:eastAsia="ru-RU"/>
        </w:rPr>
        <w:t>общеразвивающие</w:t>
      </w:r>
      <w:proofErr w:type="spellEnd"/>
      <w:r w:rsidRPr="00A92BB6">
        <w:rPr>
          <w:rFonts w:ascii="Times New Roman" w:eastAsia="Times New Roman" w:hAnsi="Times New Roman" w:cs="Times New Roman"/>
          <w:sz w:val="24"/>
          <w:szCs w:val="24"/>
          <w:lang w:eastAsia="ru-RU"/>
        </w:rPr>
        <w:t xml:space="preserve"> упражнения; построения и перестроения, танцевальные упражнения); игры – подвижные (сюжетные, бессюжетные); элементы спортивных игр (городки, баскетбол, настольный теннис, хоккей), спортивные упражнения: летние (катание на велосипеде, самокате, плавание), зимние (катание на коньках, санках, ходьба на лыжах, скольжение по ледяным дорожкам), простейший туризм –  пеший, лыжный.</w:t>
      </w:r>
      <w:proofErr w:type="gramEnd"/>
    </w:p>
    <w:p w:rsidR="00A92BB6" w:rsidRPr="00A92BB6" w:rsidRDefault="00A92BB6" w:rsidP="00A92B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2BB6">
        <w:rPr>
          <w:rFonts w:ascii="Times New Roman" w:eastAsia="Times New Roman" w:hAnsi="Times New Roman" w:cs="Times New Roman"/>
          <w:i/>
          <w:iCs/>
          <w:sz w:val="24"/>
          <w:szCs w:val="24"/>
          <w:lang w:eastAsia="ru-RU"/>
        </w:rPr>
        <w:t>Подвижные игры и физические упражнения на прогулк</w:t>
      </w:r>
      <w:r w:rsidRPr="00A92BB6">
        <w:rPr>
          <w:rFonts w:ascii="Times New Roman" w:eastAsia="Times New Roman" w:hAnsi="Times New Roman" w:cs="Times New Roman"/>
          <w:sz w:val="24"/>
          <w:szCs w:val="24"/>
          <w:lang w:eastAsia="ru-RU"/>
        </w:rPr>
        <w:t>е</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Правильная организация двигательной деятельности ребёнка в повседневной жизни способствует улучшению его психофизического здоровья. Именно самостоятельное и творческое использование ребёнком двигательного опыта в физических упражнениях и подвижных играх на прогулке способствует развитию личностных и психофизических качеств; повышает интерес к двигательной деятельности, активизирует мыслительную и эмоциональную сферу. При составлении календарного плана подвижных, спортивных игр и физических упражнений следует принимать во внимание время года, состояние погоды, необходимость разнообразия движений и двигательных действий. Наличие спортивного оборудования на участке создаёт условия для совершенствования основных движений (бега, ходьбы, лазания, метания, прыжков), спортивных игр и упражнений, а также подвижных игр.</w:t>
      </w:r>
    </w:p>
    <w:p w:rsidR="00A92BB6" w:rsidRPr="00A92BB6" w:rsidRDefault="00A92BB6" w:rsidP="00A92B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2BB6">
        <w:rPr>
          <w:rFonts w:ascii="Times New Roman" w:eastAsia="Times New Roman" w:hAnsi="Times New Roman" w:cs="Times New Roman"/>
          <w:i/>
          <w:iCs/>
          <w:sz w:val="24"/>
          <w:szCs w:val="24"/>
          <w:lang w:eastAsia="ru-RU"/>
        </w:rPr>
        <w:t>Упражнения для профилактики плоскостопия</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 xml:space="preserve">Плоскостопие – деформация стопы одно из тяжелых ортопедических заболеваний. У детей с нарушением осанки часто встречаются сопутствующие деформации стоп в виде продольного или поперечного плоскостопия. Факторами развития плоскостопия являются избыточный вес, наследственно-конституциональная предрасположенность, дисбаланс мышц голени, неправильно подобранная обувь. Дети жалуется на усталость в ногах, повышенную утомляемость после продолжительной ходьбы или статической нагрузки. </w:t>
      </w:r>
      <w:r w:rsidRPr="00A92BB6">
        <w:rPr>
          <w:rFonts w:ascii="Times New Roman" w:eastAsia="Times New Roman" w:hAnsi="Times New Roman" w:cs="Times New Roman"/>
          <w:sz w:val="24"/>
          <w:szCs w:val="24"/>
          <w:lang w:eastAsia="ru-RU"/>
        </w:rPr>
        <w:lastRenderedPageBreak/>
        <w:t>Рекомендации по профилактике плоскостопия: обувь быть достаточно прочной, жёсткой и устойчивой, иметь хорошую подкладку и достаточное пространство для пальцев, каблук должен быть 2-4 см,  важно не носить валенки, чешки, мягкие сандалии без задника, обувь с узким носком; двигательный режим с обязательной ежедневной утренней гимнастикой и закаливанием, летом чаще ходить босиком по песку, мелкому гравию, кататься на велосипеде, плавать, зимой кататься на лыжах. Воспитывать навык правильной осанки и правильного положения стоп при ходьбе и статических нагрузках.</w:t>
      </w:r>
    </w:p>
    <w:p w:rsidR="00A92BB6" w:rsidRPr="00A92BB6" w:rsidRDefault="00A92BB6" w:rsidP="00A92B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2BB6">
        <w:rPr>
          <w:rFonts w:ascii="Times New Roman" w:eastAsia="Times New Roman" w:hAnsi="Times New Roman" w:cs="Times New Roman"/>
          <w:i/>
          <w:iCs/>
          <w:sz w:val="24"/>
          <w:szCs w:val="24"/>
          <w:lang w:eastAsia="ru-RU"/>
        </w:rPr>
        <w:t>Гимнастические упражнения для формирования сводов стоп</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Упражнения в ходьбе:</w:t>
      </w:r>
    </w:p>
    <w:p w:rsidR="00A92BB6" w:rsidRPr="00A92BB6" w:rsidRDefault="00A92BB6" w:rsidP="00A92BB6">
      <w:pPr>
        <w:numPr>
          <w:ilvl w:val="0"/>
          <w:numId w:val="2"/>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ходьба на носках</w:t>
      </w:r>
    </w:p>
    <w:p w:rsidR="00A92BB6" w:rsidRPr="00A92BB6" w:rsidRDefault="00A92BB6" w:rsidP="00A92BB6">
      <w:pPr>
        <w:numPr>
          <w:ilvl w:val="0"/>
          <w:numId w:val="2"/>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ходьба «гусиным шагом»;</w:t>
      </w:r>
    </w:p>
    <w:p w:rsidR="00A92BB6" w:rsidRPr="00A92BB6" w:rsidRDefault="00A92BB6" w:rsidP="00A92BB6">
      <w:pPr>
        <w:numPr>
          <w:ilvl w:val="0"/>
          <w:numId w:val="2"/>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 xml:space="preserve">ходьба на носках в </w:t>
      </w:r>
      <w:proofErr w:type="spellStart"/>
      <w:r w:rsidRPr="00A92BB6">
        <w:rPr>
          <w:rFonts w:ascii="Times New Roman" w:eastAsia="Times New Roman" w:hAnsi="Times New Roman" w:cs="Times New Roman"/>
          <w:sz w:val="24"/>
          <w:szCs w:val="24"/>
          <w:lang w:eastAsia="ru-RU"/>
        </w:rPr>
        <w:t>полуприседе</w:t>
      </w:r>
      <w:proofErr w:type="spellEnd"/>
      <w:r w:rsidRPr="00A92BB6">
        <w:rPr>
          <w:rFonts w:ascii="Times New Roman" w:eastAsia="Times New Roman" w:hAnsi="Times New Roman" w:cs="Times New Roman"/>
          <w:sz w:val="24"/>
          <w:szCs w:val="24"/>
          <w:lang w:eastAsia="ru-RU"/>
        </w:rPr>
        <w:t>;</w:t>
      </w:r>
    </w:p>
    <w:p w:rsidR="00A92BB6" w:rsidRPr="00A92BB6" w:rsidRDefault="00A92BB6" w:rsidP="00A92BB6">
      <w:pPr>
        <w:numPr>
          <w:ilvl w:val="0"/>
          <w:numId w:val="2"/>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ходьба на наружном своде;</w:t>
      </w:r>
    </w:p>
    <w:p w:rsidR="00A92BB6" w:rsidRPr="00A92BB6" w:rsidRDefault="00A92BB6" w:rsidP="00A92BB6">
      <w:pPr>
        <w:numPr>
          <w:ilvl w:val="0"/>
          <w:numId w:val="2"/>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ходьба на носках с высоким подниманием бёдер;</w:t>
      </w:r>
    </w:p>
    <w:p w:rsidR="00A92BB6" w:rsidRPr="00A92BB6" w:rsidRDefault="00A92BB6" w:rsidP="00A92BB6">
      <w:pPr>
        <w:numPr>
          <w:ilvl w:val="0"/>
          <w:numId w:val="2"/>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ходьба по ребристой доске;</w:t>
      </w:r>
    </w:p>
    <w:p w:rsidR="00A92BB6" w:rsidRPr="00A92BB6" w:rsidRDefault="00A92BB6" w:rsidP="00A92BB6">
      <w:pPr>
        <w:numPr>
          <w:ilvl w:val="0"/>
          <w:numId w:val="2"/>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ходьба по бревну на носках;</w:t>
      </w:r>
    </w:p>
    <w:p w:rsidR="00A92BB6" w:rsidRPr="00A92BB6" w:rsidRDefault="00A92BB6" w:rsidP="00A92BB6">
      <w:pPr>
        <w:numPr>
          <w:ilvl w:val="0"/>
          <w:numId w:val="2"/>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ходьба по наклонной плоскости на носках;</w:t>
      </w:r>
    </w:p>
    <w:p w:rsidR="00A92BB6" w:rsidRPr="00A92BB6" w:rsidRDefault="00A92BB6" w:rsidP="00A92BB6">
      <w:pPr>
        <w:numPr>
          <w:ilvl w:val="0"/>
          <w:numId w:val="2"/>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 xml:space="preserve">ходьба </w:t>
      </w:r>
      <w:proofErr w:type="spellStart"/>
      <w:r w:rsidRPr="00A92BB6">
        <w:rPr>
          <w:rFonts w:ascii="Times New Roman" w:eastAsia="Times New Roman" w:hAnsi="Times New Roman" w:cs="Times New Roman"/>
          <w:sz w:val="24"/>
          <w:szCs w:val="24"/>
          <w:lang w:eastAsia="ru-RU"/>
        </w:rPr>
        <w:t>скрестным</w:t>
      </w:r>
      <w:proofErr w:type="spellEnd"/>
      <w:r w:rsidRPr="00A92BB6">
        <w:rPr>
          <w:rFonts w:ascii="Times New Roman" w:eastAsia="Times New Roman" w:hAnsi="Times New Roman" w:cs="Times New Roman"/>
          <w:sz w:val="24"/>
          <w:szCs w:val="24"/>
          <w:lang w:eastAsia="ru-RU"/>
        </w:rPr>
        <w:t xml:space="preserve"> шагом на наружном крае стопы;</w:t>
      </w:r>
    </w:p>
    <w:p w:rsidR="00A92BB6" w:rsidRPr="00A92BB6" w:rsidRDefault="00A92BB6" w:rsidP="00A92BB6">
      <w:pPr>
        <w:numPr>
          <w:ilvl w:val="0"/>
          <w:numId w:val="2"/>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танцевальные шаги на носках;</w:t>
      </w:r>
    </w:p>
    <w:p w:rsidR="00A92BB6" w:rsidRPr="00A92BB6" w:rsidRDefault="00A92BB6" w:rsidP="00A92BB6">
      <w:pPr>
        <w:numPr>
          <w:ilvl w:val="0"/>
          <w:numId w:val="2"/>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ходьба по набивным мячам.</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Упражнения в исходном положении стоя:</w:t>
      </w:r>
    </w:p>
    <w:p w:rsidR="00A92BB6" w:rsidRPr="00A92BB6" w:rsidRDefault="00A92BB6" w:rsidP="00A92BB6">
      <w:pPr>
        <w:numPr>
          <w:ilvl w:val="0"/>
          <w:numId w:val="3"/>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приподнимания на носках вместе и попеременно;</w:t>
      </w:r>
    </w:p>
    <w:p w:rsidR="00A92BB6" w:rsidRPr="00A92BB6" w:rsidRDefault="00A92BB6" w:rsidP="00A92BB6">
      <w:pPr>
        <w:numPr>
          <w:ilvl w:val="0"/>
          <w:numId w:val="3"/>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перекат с пятки на носок и обратно;</w:t>
      </w:r>
    </w:p>
    <w:p w:rsidR="00A92BB6" w:rsidRPr="00A92BB6" w:rsidRDefault="00A92BB6" w:rsidP="00A92BB6">
      <w:pPr>
        <w:numPr>
          <w:ilvl w:val="0"/>
          <w:numId w:val="3"/>
        </w:numPr>
        <w:spacing w:before="100" w:beforeAutospacing="1" w:after="100" w:afterAutospacing="1" w:line="240" w:lineRule="auto"/>
        <w:ind w:left="5520"/>
        <w:rPr>
          <w:rFonts w:ascii="Times New Roman" w:eastAsia="Times New Roman" w:hAnsi="Times New Roman" w:cs="Times New Roman"/>
          <w:sz w:val="24"/>
          <w:szCs w:val="24"/>
          <w:lang w:eastAsia="ru-RU"/>
        </w:rPr>
      </w:pPr>
      <w:proofErr w:type="spellStart"/>
      <w:r w:rsidRPr="00A92BB6">
        <w:rPr>
          <w:rFonts w:ascii="Times New Roman" w:eastAsia="Times New Roman" w:hAnsi="Times New Roman" w:cs="Times New Roman"/>
          <w:sz w:val="24"/>
          <w:szCs w:val="24"/>
          <w:lang w:eastAsia="ru-RU"/>
        </w:rPr>
        <w:t>полуприсед</w:t>
      </w:r>
      <w:proofErr w:type="spellEnd"/>
      <w:r w:rsidRPr="00A92BB6">
        <w:rPr>
          <w:rFonts w:ascii="Times New Roman" w:eastAsia="Times New Roman" w:hAnsi="Times New Roman" w:cs="Times New Roman"/>
          <w:sz w:val="24"/>
          <w:szCs w:val="24"/>
          <w:lang w:eastAsia="ru-RU"/>
        </w:rPr>
        <w:t xml:space="preserve"> и присед на носках;</w:t>
      </w:r>
    </w:p>
    <w:p w:rsidR="00A92BB6" w:rsidRPr="00A92BB6" w:rsidRDefault="00A92BB6" w:rsidP="00A92BB6">
      <w:pPr>
        <w:numPr>
          <w:ilvl w:val="0"/>
          <w:numId w:val="3"/>
        </w:numPr>
        <w:spacing w:before="100" w:beforeAutospacing="1" w:after="100" w:afterAutospacing="1" w:line="240" w:lineRule="auto"/>
        <w:ind w:left="5520"/>
        <w:rPr>
          <w:rFonts w:ascii="Times New Roman" w:eastAsia="Times New Roman" w:hAnsi="Times New Roman" w:cs="Times New Roman"/>
          <w:sz w:val="24"/>
          <w:szCs w:val="24"/>
          <w:lang w:eastAsia="ru-RU"/>
        </w:rPr>
      </w:pPr>
      <w:proofErr w:type="spellStart"/>
      <w:r w:rsidRPr="00A92BB6">
        <w:rPr>
          <w:rFonts w:ascii="Times New Roman" w:eastAsia="Times New Roman" w:hAnsi="Times New Roman" w:cs="Times New Roman"/>
          <w:sz w:val="24"/>
          <w:szCs w:val="24"/>
          <w:lang w:eastAsia="ru-RU"/>
        </w:rPr>
        <w:t>полуприсед</w:t>
      </w:r>
      <w:proofErr w:type="spellEnd"/>
      <w:r w:rsidRPr="00A92BB6">
        <w:rPr>
          <w:rFonts w:ascii="Times New Roman" w:eastAsia="Times New Roman" w:hAnsi="Times New Roman" w:cs="Times New Roman"/>
          <w:sz w:val="24"/>
          <w:szCs w:val="24"/>
          <w:lang w:eastAsia="ru-RU"/>
        </w:rPr>
        <w:t xml:space="preserve"> и присед, пятки врозь, и носки вместе;</w:t>
      </w:r>
    </w:p>
    <w:p w:rsidR="00A92BB6" w:rsidRPr="00A92BB6" w:rsidRDefault="00A92BB6" w:rsidP="00A92BB6">
      <w:pPr>
        <w:numPr>
          <w:ilvl w:val="0"/>
          <w:numId w:val="3"/>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поднимание пяток, без отрыва от пола пальцев ног;</w:t>
      </w:r>
    </w:p>
    <w:p w:rsidR="00A92BB6" w:rsidRPr="00A92BB6" w:rsidRDefault="00A92BB6" w:rsidP="00A92BB6">
      <w:pPr>
        <w:numPr>
          <w:ilvl w:val="0"/>
          <w:numId w:val="3"/>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присед, стоя на гимнастической палке;</w:t>
      </w:r>
    </w:p>
    <w:p w:rsidR="00A92BB6" w:rsidRPr="00A92BB6" w:rsidRDefault="00A92BB6" w:rsidP="00A92BB6">
      <w:pPr>
        <w:numPr>
          <w:ilvl w:val="0"/>
          <w:numId w:val="3"/>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балансировка, стоя на мяче.</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Упражнения в исходном положении сидя:</w:t>
      </w:r>
    </w:p>
    <w:p w:rsidR="00A92BB6" w:rsidRPr="00A92BB6" w:rsidRDefault="00A92BB6" w:rsidP="00A92BB6">
      <w:pPr>
        <w:numPr>
          <w:ilvl w:val="0"/>
          <w:numId w:val="4"/>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сед, ноги параллельно, приподнимание пяток вместе и попеременно;</w:t>
      </w:r>
    </w:p>
    <w:p w:rsidR="00A92BB6" w:rsidRPr="00A92BB6" w:rsidRDefault="00A92BB6" w:rsidP="00A92BB6">
      <w:pPr>
        <w:numPr>
          <w:ilvl w:val="0"/>
          <w:numId w:val="4"/>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сидя, тыльное сгибание стоп вместе и попеременно;</w:t>
      </w:r>
    </w:p>
    <w:p w:rsidR="00A92BB6" w:rsidRPr="00A92BB6" w:rsidRDefault="00A92BB6" w:rsidP="00A92BB6">
      <w:pPr>
        <w:numPr>
          <w:ilvl w:val="0"/>
          <w:numId w:val="4"/>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сидя, поднимание пятки одной ноги и носка другой;</w:t>
      </w:r>
    </w:p>
    <w:p w:rsidR="00A92BB6" w:rsidRPr="00A92BB6" w:rsidRDefault="00A92BB6" w:rsidP="00A92BB6">
      <w:pPr>
        <w:numPr>
          <w:ilvl w:val="0"/>
          <w:numId w:val="4"/>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сидя, захват пальцами ног, мелких предметов и их перекладывание;</w:t>
      </w:r>
    </w:p>
    <w:p w:rsidR="00A92BB6" w:rsidRPr="00A92BB6" w:rsidRDefault="00A92BB6" w:rsidP="00A92BB6">
      <w:pPr>
        <w:numPr>
          <w:ilvl w:val="0"/>
          <w:numId w:val="4"/>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lastRenderedPageBreak/>
        <w:t>сед по-турецки;</w:t>
      </w:r>
    </w:p>
    <w:p w:rsidR="00A92BB6" w:rsidRPr="00A92BB6" w:rsidRDefault="00A92BB6" w:rsidP="00A92BB6">
      <w:pPr>
        <w:numPr>
          <w:ilvl w:val="0"/>
          <w:numId w:val="4"/>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перебрасывание друг другу мячей ногами.</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Упражнения в исходном положении лёжа:</w:t>
      </w:r>
    </w:p>
    <w:p w:rsidR="00A92BB6" w:rsidRPr="00A92BB6" w:rsidRDefault="00A92BB6" w:rsidP="00A92BB6">
      <w:pPr>
        <w:numPr>
          <w:ilvl w:val="0"/>
          <w:numId w:val="5"/>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лёжа, оттягивание носков;</w:t>
      </w:r>
    </w:p>
    <w:p w:rsidR="00A92BB6" w:rsidRPr="00A92BB6" w:rsidRDefault="00A92BB6" w:rsidP="00A92BB6">
      <w:pPr>
        <w:numPr>
          <w:ilvl w:val="0"/>
          <w:numId w:val="5"/>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лёжа, стопы на полу, разведение пяток от опоры;</w:t>
      </w:r>
    </w:p>
    <w:p w:rsidR="00A92BB6" w:rsidRPr="00A92BB6" w:rsidRDefault="00A92BB6" w:rsidP="00A92BB6">
      <w:pPr>
        <w:numPr>
          <w:ilvl w:val="0"/>
          <w:numId w:val="5"/>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лёжа, круговое движение стоп;</w:t>
      </w:r>
    </w:p>
    <w:p w:rsidR="00A92BB6" w:rsidRPr="00A92BB6" w:rsidRDefault="00A92BB6" w:rsidP="00A92BB6">
      <w:pPr>
        <w:numPr>
          <w:ilvl w:val="0"/>
          <w:numId w:val="5"/>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лёжа, скольжение стопой по голени другой ноги;</w:t>
      </w:r>
    </w:p>
    <w:p w:rsidR="00A92BB6" w:rsidRPr="00A92BB6" w:rsidRDefault="00A92BB6" w:rsidP="00A92BB6">
      <w:pPr>
        <w:numPr>
          <w:ilvl w:val="0"/>
          <w:numId w:val="5"/>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лёжа на животе, отжимание от пола, ноги на носках;</w:t>
      </w:r>
    </w:p>
    <w:p w:rsidR="00A92BB6" w:rsidRPr="00A92BB6" w:rsidRDefault="00A92BB6" w:rsidP="00A92BB6">
      <w:pPr>
        <w:numPr>
          <w:ilvl w:val="0"/>
          <w:numId w:val="5"/>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лёжа на спине, поднимание прямых ног, носки на себя;</w:t>
      </w:r>
    </w:p>
    <w:p w:rsidR="00A92BB6" w:rsidRPr="00A92BB6" w:rsidRDefault="00A92BB6" w:rsidP="00A92BB6">
      <w:pPr>
        <w:numPr>
          <w:ilvl w:val="0"/>
          <w:numId w:val="5"/>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лёжа, плавание стилем «кроль».</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 xml:space="preserve">Необходимо включать прыжки через скакалку, прыжки с мячом между стоп, прыжки на носках на одной и двух ногах одновременно, упражнения в балансировке, упражнения на специальных тренажёрах. </w:t>
      </w:r>
    </w:p>
    <w:p w:rsidR="00A92BB6" w:rsidRPr="00A92BB6" w:rsidRDefault="00A92BB6" w:rsidP="00A92B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2BB6">
        <w:rPr>
          <w:rFonts w:ascii="Times New Roman" w:eastAsia="Times New Roman" w:hAnsi="Times New Roman" w:cs="Times New Roman"/>
          <w:i/>
          <w:iCs/>
          <w:sz w:val="24"/>
          <w:szCs w:val="24"/>
          <w:lang w:eastAsia="ru-RU"/>
        </w:rPr>
        <w:t>Подвижные игры при плоскостопии</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«Сборщик» – собрать пальцами ног носовой платок и перенести его с одного места на другое (можно использовать любые мелкие предметы).</w:t>
      </w:r>
      <w:r w:rsidRPr="00A92BB6">
        <w:rPr>
          <w:rFonts w:ascii="Times New Roman" w:eastAsia="Times New Roman" w:hAnsi="Times New Roman" w:cs="Times New Roman"/>
          <w:sz w:val="24"/>
          <w:szCs w:val="24"/>
          <w:lang w:eastAsia="ru-RU"/>
        </w:rPr>
        <w:br/>
        <w:t>«Художник» – сидя на стуле или гимнастической скамейке, захватить между первым и вторым пальцами ног карандаш и нарисовать на листе бумаги картину.</w:t>
      </w:r>
      <w:r w:rsidRPr="00A92BB6">
        <w:rPr>
          <w:rFonts w:ascii="Times New Roman" w:eastAsia="Times New Roman" w:hAnsi="Times New Roman" w:cs="Times New Roman"/>
          <w:sz w:val="24"/>
          <w:szCs w:val="24"/>
          <w:lang w:eastAsia="ru-RU"/>
        </w:rPr>
        <w:br/>
        <w:t>Барабанщик» – сидя, постукивание пальцами стоп по полу.</w:t>
      </w:r>
      <w:r w:rsidRPr="00A92BB6">
        <w:rPr>
          <w:rFonts w:ascii="Times New Roman" w:eastAsia="Times New Roman" w:hAnsi="Times New Roman" w:cs="Times New Roman"/>
          <w:sz w:val="24"/>
          <w:szCs w:val="24"/>
          <w:lang w:eastAsia="ru-RU"/>
        </w:rPr>
        <w:br/>
        <w:t>«Кораблик» – сидя, перекатывание теннисного мяча между сводами стоп, держа ноги на весу (кто дольше?).</w:t>
      </w:r>
      <w:r w:rsidRPr="00A92BB6">
        <w:rPr>
          <w:rFonts w:ascii="Times New Roman" w:eastAsia="Times New Roman" w:hAnsi="Times New Roman" w:cs="Times New Roman"/>
          <w:sz w:val="24"/>
          <w:szCs w:val="24"/>
          <w:lang w:eastAsia="ru-RU"/>
        </w:rPr>
        <w:br/>
        <w:t>«Гусеница» – кто быстрее, сидя на гимнастической скамейке, пересечёт контрольную линию стопами, подтягивая пятку к носку.</w:t>
      </w:r>
    </w:p>
    <w:p w:rsidR="00A92BB6" w:rsidRPr="00A92BB6" w:rsidRDefault="00A92BB6" w:rsidP="00A92B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2BB6">
        <w:rPr>
          <w:rFonts w:ascii="Times New Roman" w:eastAsia="Times New Roman" w:hAnsi="Times New Roman" w:cs="Times New Roman"/>
          <w:i/>
          <w:iCs/>
          <w:sz w:val="24"/>
          <w:szCs w:val="24"/>
          <w:lang w:eastAsia="ru-RU"/>
        </w:rPr>
        <w:t>Упражнения для профилактики нарушений и коррекции осанки</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 xml:space="preserve">Одной из важных задач, как специалистов, так и родителей является формирование правильной осанки. Осанка ребенка является одной из характеристик его физического развития. Большое значение имеет образование условных рефлексов, обеспечивающих правильное положение головы, туловища, и конечностей во время сидения, стояния и ходьбы. </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b/>
          <w:bCs/>
          <w:sz w:val="24"/>
          <w:szCs w:val="24"/>
          <w:lang w:eastAsia="ru-RU"/>
        </w:rPr>
        <w:t>Классификация видов нарушения осанки:</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Нарушения осанки во фронтальной плоскости.</w:t>
      </w:r>
      <w:r w:rsidRPr="00A92BB6">
        <w:rPr>
          <w:rFonts w:ascii="Times New Roman" w:eastAsia="Times New Roman" w:hAnsi="Times New Roman" w:cs="Times New Roman"/>
          <w:sz w:val="24"/>
          <w:szCs w:val="24"/>
          <w:lang w:eastAsia="ru-RU"/>
        </w:rPr>
        <w:br/>
        <w:t xml:space="preserve">Нарушение осанки в </w:t>
      </w:r>
      <w:proofErr w:type="spellStart"/>
      <w:r w:rsidRPr="00A92BB6">
        <w:rPr>
          <w:rFonts w:ascii="Times New Roman" w:eastAsia="Times New Roman" w:hAnsi="Times New Roman" w:cs="Times New Roman"/>
          <w:sz w:val="24"/>
          <w:szCs w:val="24"/>
          <w:lang w:eastAsia="ru-RU"/>
        </w:rPr>
        <w:t>саггитальной</w:t>
      </w:r>
      <w:proofErr w:type="spellEnd"/>
      <w:r w:rsidRPr="00A92BB6">
        <w:rPr>
          <w:rFonts w:ascii="Times New Roman" w:eastAsia="Times New Roman" w:hAnsi="Times New Roman" w:cs="Times New Roman"/>
          <w:sz w:val="24"/>
          <w:szCs w:val="24"/>
          <w:lang w:eastAsia="ru-RU"/>
        </w:rPr>
        <w:t xml:space="preserve"> плоскости: сутулая спина, круглая спина, </w:t>
      </w:r>
      <w:proofErr w:type="spellStart"/>
      <w:r w:rsidRPr="00A92BB6">
        <w:rPr>
          <w:rFonts w:ascii="Times New Roman" w:eastAsia="Times New Roman" w:hAnsi="Times New Roman" w:cs="Times New Roman"/>
          <w:sz w:val="24"/>
          <w:szCs w:val="24"/>
          <w:lang w:eastAsia="ru-RU"/>
        </w:rPr>
        <w:t>кругловогнутая</w:t>
      </w:r>
      <w:proofErr w:type="spellEnd"/>
      <w:r w:rsidRPr="00A92BB6">
        <w:rPr>
          <w:rFonts w:ascii="Times New Roman" w:eastAsia="Times New Roman" w:hAnsi="Times New Roman" w:cs="Times New Roman"/>
          <w:sz w:val="24"/>
          <w:szCs w:val="24"/>
          <w:lang w:eastAsia="ru-RU"/>
        </w:rPr>
        <w:t xml:space="preserve"> спина, плоская спина, плосковогнутая спина.</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 xml:space="preserve">Прежде </w:t>
      </w:r>
      <w:proofErr w:type="gramStart"/>
      <w:r w:rsidRPr="00A92BB6">
        <w:rPr>
          <w:rFonts w:ascii="Times New Roman" w:eastAsia="Times New Roman" w:hAnsi="Times New Roman" w:cs="Times New Roman"/>
          <w:sz w:val="24"/>
          <w:szCs w:val="24"/>
          <w:lang w:eastAsia="ru-RU"/>
        </w:rPr>
        <w:t>всего</w:t>
      </w:r>
      <w:proofErr w:type="gramEnd"/>
      <w:r w:rsidRPr="00A92BB6">
        <w:rPr>
          <w:rFonts w:ascii="Times New Roman" w:eastAsia="Times New Roman" w:hAnsi="Times New Roman" w:cs="Times New Roman"/>
          <w:sz w:val="24"/>
          <w:szCs w:val="24"/>
          <w:lang w:eastAsia="ru-RU"/>
        </w:rPr>
        <w:t xml:space="preserve"> необходимо ознакомить ребенка с представлением о правильной осанке и его собственными ошибками в этом отношении. </w:t>
      </w:r>
      <w:proofErr w:type="gramStart"/>
      <w:r w:rsidRPr="00A92BB6">
        <w:rPr>
          <w:rFonts w:ascii="Times New Roman" w:eastAsia="Times New Roman" w:hAnsi="Times New Roman" w:cs="Times New Roman"/>
          <w:sz w:val="24"/>
          <w:szCs w:val="24"/>
          <w:lang w:eastAsia="ru-RU"/>
        </w:rPr>
        <w:t xml:space="preserve">При организации режима дня ребёнка важны: поза во время сна, чтение, способ ношения портфеля, пребывание на свежем </w:t>
      </w:r>
      <w:r w:rsidRPr="00A92BB6">
        <w:rPr>
          <w:rFonts w:ascii="Times New Roman" w:eastAsia="Times New Roman" w:hAnsi="Times New Roman" w:cs="Times New Roman"/>
          <w:sz w:val="24"/>
          <w:szCs w:val="24"/>
          <w:lang w:eastAsia="ru-RU"/>
        </w:rPr>
        <w:lastRenderedPageBreak/>
        <w:t xml:space="preserve">воздухе, прогулки, игры, хорошее освещение, правильное расположение стола и стула, рациональное питание, одежда, мебель. </w:t>
      </w:r>
      <w:proofErr w:type="gramEnd"/>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Упражнения в исходном положении лёжа:</w:t>
      </w:r>
    </w:p>
    <w:p w:rsidR="00A92BB6" w:rsidRPr="00A92BB6" w:rsidRDefault="00A92BB6" w:rsidP="00A92BB6">
      <w:pPr>
        <w:numPr>
          <w:ilvl w:val="0"/>
          <w:numId w:val="6"/>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лёжа на спине, «Велосипед»;</w:t>
      </w:r>
    </w:p>
    <w:p w:rsidR="00A92BB6" w:rsidRPr="00A92BB6" w:rsidRDefault="00A92BB6" w:rsidP="00A92BB6">
      <w:pPr>
        <w:numPr>
          <w:ilvl w:val="0"/>
          <w:numId w:val="6"/>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 xml:space="preserve">лёжа на спине – поочерёдно согнуть и разогнуть ноги в коленях и тазобедренных суставах;                      </w:t>
      </w:r>
    </w:p>
    <w:p w:rsidR="00A92BB6" w:rsidRPr="00A92BB6" w:rsidRDefault="00A92BB6" w:rsidP="00A92BB6">
      <w:pPr>
        <w:numPr>
          <w:ilvl w:val="0"/>
          <w:numId w:val="6"/>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лёжа на спине – согнуть ноги, разогнуть, медленно опустить.</w:t>
      </w:r>
    </w:p>
    <w:p w:rsidR="00A92BB6" w:rsidRPr="00A92BB6" w:rsidRDefault="00A92BB6" w:rsidP="00A92BB6">
      <w:pPr>
        <w:numPr>
          <w:ilvl w:val="0"/>
          <w:numId w:val="6"/>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лёжа на животе – подбородок на руки, отвести руки назад и приподнять ноги («Рыбка»).</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Упражнения в исходном положении стоя:</w:t>
      </w:r>
    </w:p>
    <w:p w:rsidR="00A92BB6" w:rsidRPr="00A92BB6" w:rsidRDefault="00A92BB6" w:rsidP="00A92BB6">
      <w:pPr>
        <w:numPr>
          <w:ilvl w:val="0"/>
          <w:numId w:val="7"/>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стоя, стопы параллельны на ширине ступни, руки на поясе, перекат с пятки на носок;</w:t>
      </w:r>
    </w:p>
    <w:p w:rsidR="00A92BB6" w:rsidRPr="00A92BB6" w:rsidRDefault="00A92BB6" w:rsidP="00A92BB6">
      <w:pPr>
        <w:numPr>
          <w:ilvl w:val="0"/>
          <w:numId w:val="7"/>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стоя, полуприседания и приседания на носках, руки в стороны;</w:t>
      </w:r>
    </w:p>
    <w:p w:rsidR="00A92BB6" w:rsidRPr="00A92BB6" w:rsidRDefault="00A92BB6" w:rsidP="00A92BB6">
      <w:pPr>
        <w:numPr>
          <w:ilvl w:val="0"/>
          <w:numId w:val="7"/>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стоя, завести одну руку за голову, вторую за лопатки, «попилить» несколько раз, меняя положение рук;</w:t>
      </w:r>
    </w:p>
    <w:p w:rsidR="00A92BB6" w:rsidRPr="00A92BB6" w:rsidRDefault="00A92BB6" w:rsidP="00A92BB6">
      <w:pPr>
        <w:numPr>
          <w:ilvl w:val="0"/>
          <w:numId w:val="7"/>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ходьба на носках, на наружных сводах стоп;</w:t>
      </w:r>
    </w:p>
    <w:p w:rsidR="00A92BB6" w:rsidRPr="00A92BB6" w:rsidRDefault="00A92BB6" w:rsidP="00A92BB6">
      <w:pPr>
        <w:numPr>
          <w:ilvl w:val="0"/>
          <w:numId w:val="7"/>
        </w:numPr>
        <w:spacing w:before="100" w:beforeAutospacing="1" w:after="100" w:afterAutospacing="1" w:line="240" w:lineRule="auto"/>
        <w:ind w:left="5520"/>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катать скакалку или палку двумя ногами 3 минуты.</w:t>
      </w:r>
    </w:p>
    <w:p w:rsidR="00A92BB6" w:rsidRPr="00A92BB6" w:rsidRDefault="00A92BB6" w:rsidP="00A92B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Игровые упражнения для корригирующей гимнастики:</w:t>
      </w:r>
      <w:r w:rsidRPr="00A92BB6">
        <w:rPr>
          <w:rFonts w:ascii="Times New Roman" w:eastAsia="Times New Roman" w:hAnsi="Times New Roman" w:cs="Times New Roman"/>
          <w:sz w:val="24"/>
          <w:szCs w:val="24"/>
          <w:lang w:eastAsia="ru-RU"/>
        </w:rPr>
        <w:br/>
        <w:t>«Кто дольше» – сохранение равновесия при стойке, когда носок сзади стоящей ноги вплотную примыкает к пятке впереди стоящей;</w:t>
      </w:r>
      <w:r w:rsidRPr="00A92BB6">
        <w:rPr>
          <w:rFonts w:ascii="Times New Roman" w:eastAsia="Times New Roman" w:hAnsi="Times New Roman" w:cs="Times New Roman"/>
          <w:sz w:val="24"/>
          <w:szCs w:val="24"/>
          <w:lang w:eastAsia="ru-RU"/>
        </w:rPr>
        <w:br/>
        <w:t>«Удержись» – подняться на носки с закрытыми глазами и выполнить несколько разных движений руками;</w:t>
      </w:r>
      <w:r w:rsidRPr="00A92BB6">
        <w:rPr>
          <w:rFonts w:ascii="Times New Roman" w:eastAsia="Times New Roman" w:hAnsi="Times New Roman" w:cs="Times New Roman"/>
          <w:sz w:val="24"/>
          <w:szCs w:val="24"/>
          <w:lang w:eastAsia="ru-RU"/>
        </w:rPr>
        <w:br/>
        <w:t>«С кочки на кочку» – перепрыгивание с одного массажного коврика на другой.</w:t>
      </w:r>
      <w:r w:rsidRPr="00A92BB6">
        <w:rPr>
          <w:rFonts w:ascii="Times New Roman" w:eastAsia="Times New Roman" w:hAnsi="Times New Roman" w:cs="Times New Roman"/>
          <w:sz w:val="24"/>
          <w:szCs w:val="24"/>
          <w:lang w:eastAsia="ru-RU"/>
        </w:rPr>
        <w:br/>
        <w:t>«Ласточка» – стойка на одной ноге, другую отвести назад, корпус наклонить вперёд, руки в стороны.</w:t>
      </w:r>
    </w:p>
    <w:p w:rsidR="00A92BB6" w:rsidRPr="00A92BB6" w:rsidRDefault="00A92BB6" w:rsidP="00A92B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Подвижные игры при нарушениях осанки и сколиозах:</w:t>
      </w:r>
      <w:r w:rsidRPr="00A92BB6">
        <w:rPr>
          <w:rFonts w:ascii="Times New Roman" w:eastAsia="Times New Roman" w:hAnsi="Times New Roman" w:cs="Times New Roman"/>
          <w:sz w:val="24"/>
          <w:szCs w:val="24"/>
          <w:lang w:eastAsia="ru-RU"/>
        </w:rPr>
        <w:br/>
        <w:t>«Тише едешь – дальше будешь» – после этих слов, когда водящий поворачивается, нужно остановиться, держа руки в положении «крылышек»;</w:t>
      </w:r>
      <w:r w:rsidRPr="00A92BB6">
        <w:rPr>
          <w:rFonts w:ascii="Times New Roman" w:eastAsia="Times New Roman" w:hAnsi="Times New Roman" w:cs="Times New Roman"/>
          <w:sz w:val="24"/>
          <w:szCs w:val="24"/>
          <w:lang w:eastAsia="ru-RU"/>
        </w:rPr>
        <w:br/>
        <w:t>«Пятнашки» – с мешочком на голове (условие – во время игры не уронить мешочек);</w:t>
      </w:r>
      <w:r w:rsidRPr="00A92BB6">
        <w:rPr>
          <w:rFonts w:ascii="Times New Roman" w:eastAsia="Times New Roman" w:hAnsi="Times New Roman" w:cs="Times New Roman"/>
          <w:sz w:val="24"/>
          <w:szCs w:val="24"/>
          <w:lang w:eastAsia="ru-RU"/>
        </w:rPr>
        <w:br/>
        <w:t xml:space="preserve">«Охотники и утки» – все играющие делятся на две команды: охотники и утки. У охотников мячи, которыми они стреляют в уток, утки разбегаются, </w:t>
      </w:r>
      <w:proofErr w:type="spellStart"/>
      <w:r w:rsidRPr="00A92BB6">
        <w:rPr>
          <w:rFonts w:ascii="Times New Roman" w:eastAsia="Times New Roman" w:hAnsi="Times New Roman" w:cs="Times New Roman"/>
          <w:sz w:val="24"/>
          <w:szCs w:val="24"/>
          <w:lang w:eastAsia="ru-RU"/>
        </w:rPr>
        <w:t>уворачиваются</w:t>
      </w:r>
      <w:proofErr w:type="spellEnd"/>
      <w:r w:rsidRPr="00A92BB6">
        <w:rPr>
          <w:rFonts w:ascii="Times New Roman" w:eastAsia="Times New Roman" w:hAnsi="Times New Roman" w:cs="Times New Roman"/>
          <w:sz w:val="24"/>
          <w:szCs w:val="24"/>
          <w:lang w:eastAsia="ru-RU"/>
        </w:rPr>
        <w:t xml:space="preserve"> от мяча;</w:t>
      </w:r>
      <w:r w:rsidRPr="00A92BB6">
        <w:rPr>
          <w:rFonts w:ascii="Times New Roman" w:eastAsia="Times New Roman" w:hAnsi="Times New Roman" w:cs="Times New Roman"/>
          <w:sz w:val="24"/>
          <w:szCs w:val="24"/>
          <w:lang w:eastAsia="ru-RU"/>
        </w:rPr>
        <w:br/>
        <w:t>«Змейка» – стоя в затылок друг за другом, руки на плечах впередистоящего, последний в «змейке» должен поймать первого; затем наоборот.</w:t>
      </w:r>
    </w:p>
    <w:p w:rsidR="00A92BB6" w:rsidRPr="00A92BB6" w:rsidRDefault="00A92BB6" w:rsidP="00A92B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92BB6">
        <w:rPr>
          <w:rFonts w:ascii="Times New Roman" w:eastAsia="Times New Roman" w:hAnsi="Times New Roman" w:cs="Times New Roman"/>
          <w:i/>
          <w:iCs/>
          <w:sz w:val="24"/>
          <w:szCs w:val="24"/>
          <w:lang w:eastAsia="ru-RU"/>
        </w:rPr>
        <w:t>Глазодвигательная</w:t>
      </w:r>
      <w:proofErr w:type="spellEnd"/>
      <w:r w:rsidRPr="00A92BB6">
        <w:rPr>
          <w:rFonts w:ascii="Times New Roman" w:eastAsia="Times New Roman" w:hAnsi="Times New Roman" w:cs="Times New Roman"/>
          <w:i/>
          <w:iCs/>
          <w:sz w:val="24"/>
          <w:szCs w:val="24"/>
          <w:lang w:eastAsia="ru-RU"/>
        </w:rPr>
        <w:t xml:space="preserve"> гимнастика</w:t>
      </w:r>
    </w:p>
    <w:p w:rsidR="00A92BB6" w:rsidRPr="00A92BB6" w:rsidRDefault="00A92BB6" w:rsidP="00A92B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lastRenderedPageBreak/>
        <w:t xml:space="preserve">  И.М. Сеченов обратил внимание на то, что формирование высших психических процессов базируется на материальной основе – элементарном зрительно – моторном акте. Для полноценного психического развития детей требуется пространственно – поисковая активность органов зрения. </w:t>
      </w:r>
      <w:proofErr w:type="spellStart"/>
      <w:r w:rsidRPr="00A92BB6">
        <w:rPr>
          <w:rFonts w:ascii="Times New Roman" w:eastAsia="Times New Roman" w:hAnsi="Times New Roman" w:cs="Times New Roman"/>
          <w:sz w:val="24"/>
          <w:szCs w:val="24"/>
          <w:lang w:eastAsia="ru-RU"/>
        </w:rPr>
        <w:t>Глазодвигательные</w:t>
      </w:r>
      <w:proofErr w:type="spellEnd"/>
      <w:r w:rsidRPr="00A92BB6">
        <w:rPr>
          <w:rFonts w:ascii="Times New Roman" w:eastAsia="Times New Roman" w:hAnsi="Times New Roman" w:cs="Times New Roman"/>
          <w:sz w:val="24"/>
          <w:szCs w:val="24"/>
          <w:lang w:eastAsia="ru-RU"/>
        </w:rPr>
        <w:t xml:space="preserve"> упражнения позволяют расширить пространство зрительного восприятия. В трёхмерной среде глаза находятся в постоянном движении, собирают информацию и строят сложные схемы образов, необходимые для обучения. Трёхмерное визуальное восприятие является необходимым условием обучения, правильного считывания информации с листа, развития пространственного мышления. </w:t>
      </w:r>
      <w:proofErr w:type="gramStart"/>
      <w:r w:rsidRPr="00A92BB6">
        <w:rPr>
          <w:rFonts w:ascii="Times New Roman" w:eastAsia="Times New Roman" w:hAnsi="Times New Roman" w:cs="Times New Roman"/>
          <w:sz w:val="24"/>
          <w:szCs w:val="24"/>
          <w:lang w:eastAsia="ru-RU"/>
        </w:rPr>
        <w:t>К сожалению, современная образовательная система предполагает обучение детей в форме лекций при почти неподвижных мышцах глаз, а также (книга, таблица, тетрадь, компьютер.</w:t>
      </w:r>
      <w:proofErr w:type="gramEnd"/>
      <w:r w:rsidRPr="00A92BB6">
        <w:rPr>
          <w:rFonts w:ascii="Times New Roman" w:eastAsia="Times New Roman" w:hAnsi="Times New Roman" w:cs="Times New Roman"/>
          <w:sz w:val="24"/>
          <w:szCs w:val="24"/>
          <w:lang w:eastAsia="ru-RU"/>
        </w:rPr>
        <w:t xml:space="preserve"> Упражнения в виде разнообразных движений глаз (повороты, круговые движения и т.п.) входили ещё в древние гимнастические системы. Они тренируют мышцы, управляющие движениями глаз, активизируют кровообращение, снимают умственное утомление, способствуют развитию зрительного восприятия, способствуют улучшению координации движений глаз и головы, стимулируют централизованное, дистанционное и периферийное зрение, предупреждают косоглазие, усиливают координацию глаз.</w:t>
      </w:r>
      <w:r w:rsidRPr="00A92BB6">
        <w:rPr>
          <w:rFonts w:ascii="Times New Roman" w:eastAsia="Times New Roman" w:hAnsi="Times New Roman" w:cs="Times New Roman"/>
          <w:sz w:val="24"/>
          <w:szCs w:val="24"/>
          <w:lang w:eastAsia="ru-RU"/>
        </w:rPr>
        <w:br/>
        <w:t xml:space="preserve">  Голова зафиксирована. Глаза смотрят прямо перед собой. Начинается отработка движений глаз вверх, вниз, вправо, влево и вспомогательным направлениям – по диагоналям, сведение глаз к центру. Каждое из движений делается сначала на расстоянии вытянутой руки, затем на расстоянии локтя и около переносицы, совершается в медленном темпе 3-7 секунд. При отработке </w:t>
      </w:r>
      <w:proofErr w:type="spellStart"/>
      <w:r w:rsidRPr="00A92BB6">
        <w:rPr>
          <w:rFonts w:ascii="Times New Roman" w:eastAsia="Times New Roman" w:hAnsi="Times New Roman" w:cs="Times New Roman"/>
          <w:sz w:val="24"/>
          <w:szCs w:val="24"/>
          <w:lang w:eastAsia="ru-RU"/>
        </w:rPr>
        <w:t>глазодвигательных</w:t>
      </w:r>
      <w:proofErr w:type="spellEnd"/>
      <w:r w:rsidRPr="00A92BB6">
        <w:rPr>
          <w:rFonts w:ascii="Times New Roman" w:eastAsia="Times New Roman" w:hAnsi="Times New Roman" w:cs="Times New Roman"/>
          <w:sz w:val="24"/>
          <w:szCs w:val="24"/>
          <w:lang w:eastAsia="ru-RU"/>
        </w:rPr>
        <w:t xml:space="preserve"> упражнений для привлечения внимания ребёнка рекомендуется использовать яркие предметы, маленькие игрушки. Вначале ребёнок следит за предметом, перемещаемым взрослым, затем передвигает его самостоятельно сначала правой, потом левой рукой, потом обеими руками.</w:t>
      </w:r>
      <w:r w:rsidRPr="00A92BB6">
        <w:rPr>
          <w:rFonts w:ascii="Times New Roman" w:eastAsia="Times New Roman" w:hAnsi="Times New Roman" w:cs="Times New Roman"/>
          <w:sz w:val="24"/>
          <w:szCs w:val="24"/>
          <w:lang w:eastAsia="ru-RU"/>
        </w:rPr>
        <w:br/>
        <w:t>  Движения глазами можно выполнять по траектории горизонтальной восьмёрки. Вытянуть перед собой правую руку на уровне глаз. Большим пальцем нарисовать в воздухе горизонтальную восьмёрку как можно большего размера. Когда рука из центра этого знака пойдёт вверх, начать слежение немигающими глазами, устремлёнными на большой палец, не поворачивая головы. Необходимо добиваться плавного движения глаз без остановок и фиксаций. Следить глазами по контуру воображаемой фигуры –  круг, треугольник, квадрат.</w:t>
      </w:r>
      <w:r w:rsidRPr="00A92BB6">
        <w:rPr>
          <w:rFonts w:ascii="Times New Roman" w:eastAsia="Times New Roman" w:hAnsi="Times New Roman" w:cs="Times New Roman"/>
          <w:sz w:val="24"/>
          <w:szCs w:val="24"/>
          <w:lang w:eastAsia="ru-RU"/>
        </w:rPr>
        <w:br/>
        <w:t>Стрельба глазами: вправо – влево; вверх – вниз.</w:t>
      </w:r>
      <w:r w:rsidRPr="00A92BB6">
        <w:rPr>
          <w:rFonts w:ascii="Times New Roman" w:eastAsia="Times New Roman" w:hAnsi="Times New Roman" w:cs="Times New Roman"/>
          <w:sz w:val="24"/>
          <w:szCs w:val="24"/>
          <w:lang w:eastAsia="ru-RU"/>
        </w:rPr>
        <w:br/>
        <w:t>Глазами «написать» цифры от 0 до 9, свое имя,  «нарисовать» пружинки вверх – вниз, детям предлагают закрыть глаза и отдохнуть.</w:t>
      </w:r>
    </w:p>
    <w:p w:rsidR="00A92BB6" w:rsidRPr="00A92BB6" w:rsidRDefault="00A92BB6" w:rsidP="00A92B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2BB6">
        <w:rPr>
          <w:rFonts w:ascii="Times New Roman" w:eastAsia="Times New Roman" w:hAnsi="Times New Roman" w:cs="Times New Roman"/>
          <w:i/>
          <w:iCs/>
          <w:sz w:val="24"/>
          <w:szCs w:val="24"/>
          <w:lang w:eastAsia="ru-RU"/>
        </w:rPr>
        <w:t>Упражнения и комплексы для развития моторики рук</w:t>
      </w:r>
    </w:p>
    <w:p w:rsidR="00A92BB6" w:rsidRPr="00A92BB6" w:rsidRDefault="00A92BB6" w:rsidP="00A92B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 xml:space="preserve">Давно известно, что развитие мелкой моторики связано с развитием левой височной и левой лобной областей головного мозга, которые, в свою очередь, «отвечают» за формирование многих сложнейших психических функций и учебных навыков. Уровень речи детей также находится в прямой зависимости от степени </w:t>
      </w:r>
      <w:proofErr w:type="spellStart"/>
      <w:r w:rsidRPr="00A92BB6">
        <w:rPr>
          <w:rFonts w:ascii="Times New Roman" w:eastAsia="Times New Roman" w:hAnsi="Times New Roman" w:cs="Times New Roman"/>
          <w:sz w:val="24"/>
          <w:szCs w:val="24"/>
          <w:lang w:eastAsia="ru-RU"/>
        </w:rPr>
        <w:t>сформированности</w:t>
      </w:r>
      <w:proofErr w:type="spellEnd"/>
      <w:r w:rsidRPr="00A92BB6">
        <w:rPr>
          <w:rFonts w:ascii="Times New Roman" w:eastAsia="Times New Roman" w:hAnsi="Times New Roman" w:cs="Times New Roman"/>
          <w:sz w:val="24"/>
          <w:szCs w:val="24"/>
          <w:lang w:eastAsia="ru-RU"/>
        </w:rPr>
        <w:t xml:space="preserve"> тонких движений рук.  Для определения </w:t>
      </w:r>
      <w:proofErr w:type="gramStart"/>
      <w:r w:rsidRPr="00A92BB6">
        <w:rPr>
          <w:rFonts w:ascii="Times New Roman" w:eastAsia="Times New Roman" w:hAnsi="Times New Roman" w:cs="Times New Roman"/>
          <w:sz w:val="24"/>
          <w:szCs w:val="24"/>
          <w:lang w:eastAsia="ru-RU"/>
        </w:rPr>
        <w:t>уровня развития речи детей первых лет жизни</w:t>
      </w:r>
      <w:proofErr w:type="gramEnd"/>
      <w:r w:rsidRPr="00A92BB6">
        <w:rPr>
          <w:rFonts w:ascii="Times New Roman" w:eastAsia="Times New Roman" w:hAnsi="Times New Roman" w:cs="Times New Roman"/>
          <w:sz w:val="24"/>
          <w:szCs w:val="24"/>
          <w:lang w:eastAsia="ru-RU"/>
        </w:rPr>
        <w:t xml:space="preserve"> разработан следующий  метод: ребёнка просят показать один пальчик, два пальчика и три. Дети, которым удаются изолированные движения пальцев, – говорящие дети. Если мышцы пальцев напряжены, пальцы сгибаются и разгибаются только вместе и не могут двигаться изолированно, то это </w:t>
      </w:r>
      <w:proofErr w:type="spellStart"/>
      <w:r w:rsidRPr="00A92BB6">
        <w:rPr>
          <w:rFonts w:ascii="Times New Roman" w:eastAsia="Times New Roman" w:hAnsi="Times New Roman" w:cs="Times New Roman"/>
          <w:sz w:val="24"/>
          <w:szCs w:val="24"/>
          <w:lang w:eastAsia="ru-RU"/>
        </w:rPr>
        <w:t>неговорящие</w:t>
      </w:r>
      <w:proofErr w:type="spellEnd"/>
      <w:r w:rsidRPr="00A92BB6">
        <w:rPr>
          <w:rFonts w:ascii="Times New Roman" w:eastAsia="Times New Roman" w:hAnsi="Times New Roman" w:cs="Times New Roman"/>
          <w:sz w:val="24"/>
          <w:szCs w:val="24"/>
          <w:lang w:eastAsia="ru-RU"/>
        </w:rPr>
        <w:t xml:space="preserve"> дети. До тех пор, пока движения пальцев не станут свободными, развитие речи и, следовательно, мышление, будет затруднено. Систематические упражнения по тренировке движений пальцев со стимулирующим влиянием на развитие речи являются мощным средством повышения работоспособности головного мозга. Формирование словесной речи ребёнка начинается, когда движения </w:t>
      </w:r>
      <w:r w:rsidRPr="00A92BB6">
        <w:rPr>
          <w:rFonts w:ascii="Times New Roman" w:eastAsia="Times New Roman" w:hAnsi="Times New Roman" w:cs="Times New Roman"/>
          <w:sz w:val="24"/>
          <w:szCs w:val="24"/>
          <w:lang w:eastAsia="ru-RU"/>
        </w:rPr>
        <w:lastRenderedPageBreak/>
        <w:t xml:space="preserve">пальцев рук достигают достаточной точности. Простейший метод – массаж; поглаживание пальцев рук в направлении от кончиков пальцев к запястью. Еще раз можно убедиться в уникальности и мудрости наших предков. Задолго до открытия учеными взаимосвязи руки и речи они придумали и передавали из поколения в поколение народные </w:t>
      </w:r>
      <w:proofErr w:type="spellStart"/>
      <w:r w:rsidRPr="00A92BB6">
        <w:rPr>
          <w:rFonts w:ascii="Times New Roman" w:eastAsia="Times New Roman" w:hAnsi="Times New Roman" w:cs="Times New Roman"/>
          <w:sz w:val="24"/>
          <w:szCs w:val="24"/>
          <w:lang w:eastAsia="ru-RU"/>
        </w:rPr>
        <w:t>потешки</w:t>
      </w:r>
      <w:proofErr w:type="spellEnd"/>
      <w:r w:rsidRPr="00A92BB6">
        <w:rPr>
          <w:rFonts w:ascii="Times New Roman" w:eastAsia="Times New Roman" w:hAnsi="Times New Roman" w:cs="Times New Roman"/>
          <w:sz w:val="24"/>
          <w:szCs w:val="24"/>
          <w:lang w:eastAsia="ru-RU"/>
        </w:rPr>
        <w:t xml:space="preserve">. Нельзя забывать о регулярных занятиях с пластилином или глиной. Существует и такой способ развития пальцев руки, как </w:t>
      </w:r>
      <w:proofErr w:type="spellStart"/>
      <w:r w:rsidRPr="00A92BB6">
        <w:rPr>
          <w:rFonts w:ascii="Times New Roman" w:eastAsia="Times New Roman" w:hAnsi="Times New Roman" w:cs="Times New Roman"/>
          <w:sz w:val="24"/>
          <w:szCs w:val="24"/>
          <w:lang w:eastAsia="ru-RU"/>
        </w:rPr>
        <w:t>отщипывание</w:t>
      </w:r>
      <w:proofErr w:type="spellEnd"/>
      <w:r w:rsidRPr="00A92BB6">
        <w:rPr>
          <w:rFonts w:ascii="Times New Roman" w:eastAsia="Times New Roman" w:hAnsi="Times New Roman" w:cs="Times New Roman"/>
          <w:sz w:val="24"/>
          <w:szCs w:val="24"/>
          <w:lang w:eastAsia="ru-RU"/>
        </w:rPr>
        <w:t>. От листа бумаги дети кончиками пальцев отщипывают клочки и создают своего рода аппликацию. Кроме того, можно порекомендовать нанизывание бусинок на нитку, застегивание и расстегивание пуговиц, кнопок, крючков. Для формирования пространственных представлений работу с пуговицами можно выполнять за спиной.</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 xml:space="preserve">«Пароход» </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Пароход плывет по речке</w:t>
      </w:r>
      <w:r w:rsidRPr="00A92BB6">
        <w:rPr>
          <w:rFonts w:ascii="Times New Roman" w:eastAsia="Times New Roman" w:hAnsi="Times New Roman" w:cs="Times New Roman"/>
          <w:sz w:val="24"/>
          <w:szCs w:val="24"/>
          <w:lang w:eastAsia="ru-RU"/>
        </w:rPr>
        <w:br/>
        <w:t>И пыхтит он словно печка</w:t>
      </w:r>
      <w:proofErr w:type="gramStart"/>
      <w:r w:rsidRPr="00A92BB6">
        <w:rPr>
          <w:rFonts w:ascii="Times New Roman" w:eastAsia="Times New Roman" w:hAnsi="Times New Roman" w:cs="Times New Roman"/>
          <w:sz w:val="24"/>
          <w:szCs w:val="24"/>
          <w:lang w:eastAsia="ru-RU"/>
        </w:rPr>
        <w:t>..</w:t>
      </w:r>
      <w:proofErr w:type="gramEnd"/>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i/>
          <w:iCs/>
          <w:sz w:val="24"/>
          <w:szCs w:val="24"/>
          <w:lang w:eastAsia="ru-RU"/>
        </w:rPr>
        <w:t>Обе ладошки поставить на ребро; мизинцы прижать; большие пальчики поднять вверх.</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 xml:space="preserve">«Цепочка» </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 xml:space="preserve">Пальчики перебираем – и цепочку получаем. </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i/>
          <w:iCs/>
          <w:sz w:val="24"/>
          <w:szCs w:val="24"/>
          <w:lang w:eastAsia="ru-RU"/>
        </w:rPr>
        <w:t>Большой и указательные пальчики левой руки сложить в колечко. Через него попеременно пропускать колечки из пальчиков правой руки: большой – указательный; большой – средний и т.д.</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 xml:space="preserve">«Кошка»  </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А у кошки ушки на макушке</w:t>
      </w:r>
      <w:proofErr w:type="gramStart"/>
      <w:r w:rsidRPr="00A92BB6">
        <w:rPr>
          <w:rFonts w:ascii="Times New Roman" w:eastAsia="Times New Roman" w:hAnsi="Times New Roman" w:cs="Times New Roman"/>
          <w:sz w:val="24"/>
          <w:szCs w:val="24"/>
          <w:lang w:eastAsia="ru-RU"/>
        </w:rPr>
        <w:br/>
        <w:t>Ч</w:t>
      </w:r>
      <w:proofErr w:type="gramEnd"/>
      <w:r w:rsidRPr="00A92BB6">
        <w:rPr>
          <w:rFonts w:ascii="Times New Roman" w:eastAsia="Times New Roman" w:hAnsi="Times New Roman" w:cs="Times New Roman"/>
          <w:sz w:val="24"/>
          <w:szCs w:val="24"/>
          <w:lang w:eastAsia="ru-RU"/>
        </w:rPr>
        <w:t xml:space="preserve">тобы лучше слышать мышь в норушке. </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2BB6">
        <w:rPr>
          <w:rFonts w:ascii="Times New Roman" w:eastAsia="Times New Roman" w:hAnsi="Times New Roman" w:cs="Times New Roman"/>
          <w:i/>
          <w:iCs/>
          <w:sz w:val="24"/>
          <w:szCs w:val="24"/>
          <w:lang w:eastAsia="ru-RU"/>
        </w:rPr>
        <w:t>Средний</w:t>
      </w:r>
      <w:proofErr w:type="gramEnd"/>
      <w:r w:rsidRPr="00A92BB6">
        <w:rPr>
          <w:rFonts w:ascii="Times New Roman" w:eastAsia="Times New Roman" w:hAnsi="Times New Roman" w:cs="Times New Roman"/>
          <w:i/>
          <w:iCs/>
          <w:sz w:val="24"/>
          <w:szCs w:val="24"/>
          <w:lang w:eastAsia="ru-RU"/>
        </w:rPr>
        <w:t xml:space="preserve"> и безымянный пальчики упираются в большой. Указательный и мизинец – поднять вверх.</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 xml:space="preserve">«Крокодил» </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Крокодил плывет по речке,</w:t>
      </w:r>
      <w:r w:rsidRPr="00A92BB6">
        <w:rPr>
          <w:rFonts w:ascii="Times New Roman" w:eastAsia="Times New Roman" w:hAnsi="Times New Roman" w:cs="Times New Roman"/>
          <w:sz w:val="24"/>
          <w:szCs w:val="24"/>
          <w:lang w:eastAsia="ru-RU"/>
        </w:rPr>
        <w:br/>
        <w:t>Выпучив свои глаза.</w:t>
      </w:r>
      <w:r w:rsidRPr="00A92BB6">
        <w:rPr>
          <w:rFonts w:ascii="Times New Roman" w:eastAsia="Times New Roman" w:hAnsi="Times New Roman" w:cs="Times New Roman"/>
          <w:sz w:val="24"/>
          <w:szCs w:val="24"/>
          <w:lang w:eastAsia="ru-RU"/>
        </w:rPr>
        <w:br/>
        <w:t>Он зеленый весь, как тина</w:t>
      </w:r>
      <w:proofErr w:type="gramStart"/>
      <w:r w:rsidRPr="00A92BB6">
        <w:rPr>
          <w:rFonts w:ascii="Times New Roman" w:eastAsia="Times New Roman" w:hAnsi="Times New Roman" w:cs="Times New Roman"/>
          <w:sz w:val="24"/>
          <w:szCs w:val="24"/>
          <w:lang w:eastAsia="ru-RU"/>
        </w:rPr>
        <w:br/>
        <w:t>О</w:t>
      </w:r>
      <w:proofErr w:type="gramEnd"/>
      <w:r w:rsidRPr="00A92BB6">
        <w:rPr>
          <w:rFonts w:ascii="Times New Roman" w:eastAsia="Times New Roman" w:hAnsi="Times New Roman" w:cs="Times New Roman"/>
          <w:sz w:val="24"/>
          <w:szCs w:val="24"/>
          <w:lang w:eastAsia="ru-RU"/>
        </w:rPr>
        <w:t xml:space="preserve">т макушки до хвоста. </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i/>
          <w:iCs/>
          <w:sz w:val="24"/>
          <w:szCs w:val="24"/>
          <w:lang w:eastAsia="ru-RU"/>
        </w:rPr>
        <w:t>Ладошка выставлена вперед, горизонтально полу. Большой палец – под ней. Указательный и мизинец, согнуть и прижать соответственно к среднему и безымянному пальцам.</w:t>
      </w:r>
    </w:p>
    <w:p w:rsidR="00A92BB6" w:rsidRPr="00A92BB6" w:rsidRDefault="00A92BB6" w:rsidP="00A92BB6">
      <w:pPr>
        <w:spacing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 xml:space="preserve">«Здравствуй!» </w:t>
      </w:r>
      <w:r w:rsidRPr="00A92BB6">
        <w:rPr>
          <w:rFonts w:ascii="Times New Roman" w:eastAsia="Times New Roman" w:hAnsi="Times New Roman" w:cs="Times New Roman"/>
          <w:sz w:val="24"/>
          <w:szCs w:val="24"/>
          <w:lang w:eastAsia="ru-RU"/>
        </w:rPr>
        <w:br/>
        <w:t>Здравствуй, солнце золотое!</w:t>
      </w:r>
      <w:r w:rsidRPr="00A92BB6">
        <w:rPr>
          <w:rFonts w:ascii="Times New Roman" w:eastAsia="Times New Roman" w:hAnsi="Times New Roman" w:cs="Times New Roman"/>
          <w:sz w:val="24"/>
          <w:szCs w:val="24"/>
          <w:lang w:eastAsia="ru-RU"/>
        </w:rPr>
        <w:br/>
        <w:t xml:space="preserve">Здравствуй, небо </w:t>
      </w:r>
      <w:proofErr w:type="spellStart"/>
      <w:r w:rsidRPr="00A92BB6">
        <w:rPr>
          <w:rFonts w:ascii="Times New Roman" w:eastAsia="Times New Roman" w:hAnsi="Times New Roman" w:cs="Times New Roman"/>
          <w:sz w:val="24"/>
          <w:szCs w:val="24"/>
          <w:lang w:eastAsia="ru-RU"/>
        </w:rPr>
        <w:t>голубое</w:t>
      </w:r>
      <w:proofErr w:type="spellEnd"/>
      <w:r w:rsidRPr="00A92BB6">
        <w:rPr>
          <w:rFonts w:ascii="Times New Roman" w:eastAsia="Times New Roman" w:hAnsi="Times New Roman" w:cs="Times New Roman"/>
          <w:sz w:val="24"/>
          <w:szCs w:val="24"/>
          <w:lang w:eastAsia="ru-RU"/>
        </w:rPr>
        <w:t>!</w:t>
      </w:r>
      <w:r w:rsidRPr="00A92BB6">
        <w:rPr>
          <w:rFonts w:ascii="Times New Roman" w:eastAsia="Times New Roman" w:hAnsi="Times New Roman" w:cs="Times New Roman"/>
          <w:sz w:val="24"/>
          <w:szCs w:val="24"/>
          <w:lang w:eastAsia="ru-RU"/>
        </w:rPr>
        <w:br/>
        <w:t>Здравствуй, вольный ветерок!</w:t>
      </w:r>
      <w:r w:rsidRPr="00A92BB6">
        <w:rPr>
          <w:rFonts w:ascii="Times New Roman" w:eastAsia="Times New Roman" w:hAnsi="Times New Roman" w:cs="Times New Roman"/>
          <w:sz w:val="24"/>
          <w:szCs w:val="24"/>
          <w:lang w:eastAsia="ru-RU"/>
        </w:rPr>
        <w:br/>
        <w:t>Здравствуй, маленький дубок!</w:t>
      </w:r>
      <w:r w:rsidRPr="00A92BB6">
        <w:rPr>
          <w:rFonts w:ascii="Times New Roman" w:eastAsia="Times New Roman" w:hAnsi="Times New Roman" w:cs="Times New Roman"/>
          <w:sz w:val="24"/>
          <w:szCs w:val="24"/>
          <w:lang w:eastAsia="ru-RU"/>
        </w:rPr>
        <w:br/>
        <w:t>Мы живем в одном краю –</w:t>
      </w:r>
      <w:r w:rsidRPr="00A92BB6">
        <w:rPr>
          <w:rFonts w:ascii="Times New Roman" w:eastAsia="Times New Roman" w:hAnsi="Times New Roman" w:cs="Times New Roman"/>
          <w:sz w:val="24"/>
          <w:szCs w:val="24"/>
          <w:lang w:eastAsia="ru-RU"/>
        </w:rPr>
        <w:br/>
        <w:t>Всех я вас приветствую!</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i/>
          <w:iCs/>
          <w:sz w:val="24"/>
          <w:szCs w:val="24"/>
          <w:lang w:eastAsia="ru-RU"/>
        </w:rPr>
        <w:lastRenderedPageBreak/>
        <w:t>Пальчиками правой руки по очереди «здороваться» с пальчиками левой, похлопывая друг друга кончиками.</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b/>
          <w:bCs/>
          <w:sz w:val="24"/>
          <w:szCs w:val="24"/>
          <w:lang w:eastAsia="ru-RU"/>
        </w:rPr>
        <w:t>Пальчиковые упражнения для старших дошкольников.</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 xml:space="preserve">«Бусинка» </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Длительная сортировка бусинок и нанизывание их на нитку.</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«Поклон пальчиками»</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Зажать карандаш средним и указательным пальцами. Сгибать и разгибать пальцы так, чтобы карандаш не опускался ниже большого пальца. Упражнение выполняется сначала одной рукой, затем – другой.</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 xml:space="preserve">«Крючки» </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Руки сжаты в кулаки, мизинцы сцеплены друг с другом.</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 xml:space="preserve">«Слоник» </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2BB6">
        <w:rPr>
          <w:rFonts w:ascii="Times New Roman" w:eastAsia="Times New Roman" w:hAnsi="Times New Roman" w:cs="Times New Roman"/>
          <w:sz w:val="24"/>
          <w:szCs w:val="24"/>
          <w:lang w:eastAsia="ru-RU"/>
        </w:rPr>
        <w:t>Правую ладонь поставить на выпрямленную левую: указательный и безымянный пальцы – передние ноги слона; большой и мизинец – задние; вытянутый средний палец – хобот.</w:t>
      </w:r>
      <w:proofErr w:type="gramEnd"/>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 xml:space="preserve">«Тяни – толкай» </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Ладони в горизонтальном положении соприкасаются тыльными сторонами. Средний и безымянный пальцы нижней руки направлены вверх, а те же пальцы верхней руки – вниз.</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«Колечки»</w:t>
      </w:r>
    </w:p>
    <w:p w:rsidR="00A92BB6" w:rsidRPr="00A92BB6" w:rsidRDefault="00A92BB6" w:rsidP="00A92BB6">
      <w:pPr>
        <w:spacing w:before="100" w:beforeAutospacing="1" w:after="100" w:afterAutospacing="1" w:line="240" w:lineRule="auto"/>
        <w:rPr>
          <w:rFonts w:ascii="Times New Roman" w:eastAsia="Times New Roman" w:hAnsi="Times New Roman" w:cs="Times New Roman"/>
          <w:sz w:val="24"/>
          <w:szCs w:val="24"/>
          <w:lang w:eastAsia="ru-RU"/>
        </w:rPr>
      </w:pPr>
      <w:r w:rsidRPr="00A92BB6">
        <w:rPr>
          <w:rFonts w:ascii="Times New Roman" w:eastAsia="Times New Roman" w:hAnsi="Times New Roman" w:cs="Times New Roman"/>
          <w:sz w:val="24"/>
          <w:szCs w:val="24"/>
          <w:lang w:eastAsia="ru-RU"/>
        </w:rPr>
        <w:t>Поочерёдно и как можно быстрее ребёнок перебирает пальцы рук, соединяя их в кольцо с большим пальцем последовательно: указательный. Средний и т.д.</w:t>
      </w:r>
    </w:p>
    <w:p w:rsidR="00BC23E9" w:rsidRPr="00A92BB6" w:rsidRDefault="00BC23E9">
      <w:pPr>
        <w:rPr>
          <w:rFonts w:ascii="Times New Roman" w:hAnsi="Times New Roman" w:cs="Times New Roman"/>
          <w:sz w:val="24"/>
          <w:szCs w:val="24"/>
        </w:rPr>
      </w:pPr>
    </w:p>
    <w:sectPr w:rsidR="00BC23E9" w:rsidRPr="00A92BB6" w:rsidSect="00BC23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E58"/>
    <w:multiLevelType w:val="multilevel"/>
    <w:tmpl w:val="DC9C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37ACB"/>
    <w:multiLevelType w:val="multilevel"/>
    <w:tmpl w:val="4312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25CFF"/>
    <w:multiLevelType w:val="multilevel"/>
    <w:tmpl w:val="D074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40BBC"/>
    <w:multiLevelType w:val="multilevel"/>
    <w:tmpl w:val="D1C6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91436A"/>
    <w:multiLevelType w:val="multilevel"/>
    <w:tmpl w:val="0732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D0102"/>
    <w:multiLevelType w:val="multilevel"/>
    <w:tmpl w:val="6126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354C4"/>
    <w:multiLevelType w:val="multilevel"/>
    <w:tmpl w:val="6CFC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characterSpacingControl w:val="doNotCompress"/>
  <w:compat/>
  <w:rsids>
    <w:rsidRoot w:val="00A92BB6"/>
    <w:rsid w:val="00A92BB6"/>
    <w:rsid w:val="00BC2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3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2BB6"/>
    <w:rPr>
      <w:b/>
      <w:bCs/>
    </w:rPr>
  </w:style>
  <w:style w:type="paragraph" w:styleId="a4">
    <w:name w:val="Normal (Web)"/>
    <w:basedOn w:val="a"/>
    <w:uiPriority w:val="99"/>
    <w:semiHidden/>
    <w:unhideWhenUsed/>
    <w:rsid w:val="00A92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92BB6"/>
    <w:rPr>
      <w:i/>
      <w:iCs/>
    </w:rPr>
  </w:style>
</w:styles>
</file>

<file path=word/webSettings.xml><?xml version="1.0" encoding="utf-8"?>
<w:webSettings xmlns:r="http://schemas.openxmlformats.org/officeDocument/2006/relationships" xmlns:w="http://schemas.openxmlformats.org/wordprocessingml/2006/main">
  <w:divs>
    <w:div w:id="813647675">
      <w:bodyDiv w:val="1"/>
      <w:marLeft w:val="0"/>
      <w:marRight w:val="0"/>
      <w:marTop w:val="0"/>
      <w:marBottom w:val="0"/>
      <w:divBdr>
        <w:top w:val="none" w:sz="0" w:space="0" w:color="auto"/>
        <w:left w:val="none" w:sz="0" w:space="0" w:color="auto"/>
        <w:bottom w:val="none" w:sz="0" w:space="0" w:color="auto"/>
        <w:right w:val="none" w:sz="0" w:space="0" w:color="auto"/>
      </w:divBdr>
      <w:divsChild>
        <w:div w:id="365759420">
          <w:marLeft w:val="0"/>
          <w:marRight w:val="0"/>
          <w:marTop w:val="0"/>
          <w:marBottom w:val="0"/>
          <w:divBdr>
            <w:top w:val="none" w:sz="0" w:space="0" w:color="auto"/>
            <w:left w:val="none" w:sz="0" w:space="0" w:color="auto"/>
            <w:bottom w:val="none" w:sz="0" w:space="0" w:color="auto"/>
            <w:right w:val="none" w:sz="0" w:space="0" w:color="auto"/>
          </w:divBdr>
          <w:divsChild>
            <w:div w:id="640424979">
              <w:marLeft w:val="4800"/>
              <w:marRight w:val="0"/>
              <w:marTop w:val="0"/>
              <w:marBottom w:val="0"/>
              <w:divBdr>
                <w:top w:val="none" w:sz="0" w:space="0" w:color="auto"/>
                <w:left w:val="none" w:sz="0" w:space="0" w:color="auto"/>
                <w:bottom w:val="none" w:sz="0" w:space="0" w:color="auto"/>
                <w:right w:val="none" w:sz="0" w:space="0" w:color="auto"/>
              </w:divBdr>
              <w:divsChild>
                <w:div w:id="229194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2158</Words>
  <Characters>12301</Characters>
  <Application>Microsoft Office Word</Application>
  <DocSecurity>0</DocSecurity>
  <Lines>102</Lines>
  <Paragraphs>28</Paragraphs>
  <ScaleCrop>false</ScaleCrop>
  <Company/>
  <LinksUpToDate>false</LinksUpToDate>
  <CharactersWithSpaces>14431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Чымнайская СОШ</dc:creator>
  <cp:lastModifiedBy>Чымнайская СОШ</cp:lastModifiedBy>
  <cp:revision>1</cp:revision>
  <dcterms:created xsi:type="dcterms:W3CDTF">2012-09-11T21:59:00Z</dcterms:created>
  <dcterms:modified xsi:type="dcterms:W3CDTF">2012-09-11T22:01:00Z</dcterms:modified>
</cp:coreProperties>
</file>