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0" w:rsidRPr="00D779A5" w:rsidRDefault="00550570" w:rsidP="001733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79A5">
        <w:rPr>
          <w:rFonts w:ascii="Times New Roman" w:hAnsi="Times New Roman"/>
          <w:b/>
          <w:sz w:val="28"/>
          <w:szCs w:val="28"/>
        </w:rPr>
        <w:t>Использование технологии проблемного обучения</w:t>
      </w:r>
    </w:p>
    <w:p w:rsidR="00550570" w:rsidRPr="00D779A5" w:rsidRDefault="00550570" w:rsidP="0017337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A5">
        <w:rPr>
          <w:rFonts w:ascii="Times New Roman" w:hAnsi="Times New Roman"/>
          <w:b/>
          <w:sz w:val="28"/>
          <w:szCs w:val="28"/>
        </w:rPr>
        <w:t>на уроках</w:t>
      </w:r>
      <w:r w:rsidRPr="00D779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79A5">
        <w:rPr>
          <w:rFonts w:ascii="Times New Roman" w:hAnsi="Times New Roman"/>
          <w:b/>
          <w:sz w:val="28"/>
          <w:szCs w:val="28"/>
        </w:rPr>
        <w:t>математики</w:t>
      </w:r>
    </w:p>
    <w:p w:rsidR="001A6D2E" w:rsidRPr="00D779A5" w:rsidRDefault="005761F7" w:rsidP="0017337E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779A5">
        <w:rPr>
          <w:rFonts w:ascii="Times New Roman" w:hAnsi="Times New Roman" w:cs="Times New Roman"/>
          <w:b/>
          <w:i/>
          <w:sz w:val="28"/>
          <w:szCs w:val="28"/>
        </w:rPr>
        <w:t>Т.П. Уланкина</w:t>
      </w:r>
    </w:p>
    <w:p w:rsidR="005761F7" w:rsidRPr="00D779A5" w:rsidRDefault="005761F7" w:rsidP="00173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9A5">
        <w:rPr>
          <w:rFonts w:ascii="Times New Roman" w:hAnsi="Times New Roman" w:cs="Times New Roman"/>
          <w:i/>
          <w:sz w:val="28"/>
          <w:szCs w:val="28"/>
        </w:rPr>
        <w:t xml:space="preserve">МОУ СШ №105 </w:t>
      </w:r>
    </w:p>
    <w:p w:rsidR="005761F7" w:rsidRPr="00D779A5" w:rsidRDefault="005761F7" w:rsidP="0017337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9A5">
        <w:rPr>
          <w:rFonts w:ascii="Times New Roman" w:hAnsi="Times New Roman" w:cs="Times New Roman"/>
          <w:i/>
          <w:sz w:val="28"/>
          <w:szCs w:val="28"/>
        </w:rPr>
        <w:t>Ворошиловского района Волгограда</w:t>
      </w:r>
    </w:p>
    <w:p w:rsidR="0074002C" w:rsidRPr="00D779A5" w:rsidRDefault="005761F7" w:rsidP="00173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9A5">
        <w:rPr>
          <w:rFonts w:ascii="Times New Roman" w:eastAsia="Times New Roman" w:hAnsi="Times New Roman" w:cs="Times New Roman"/>
          <w:sz w:val="28"/>
          <w:szCs w:val="28"/>
        </w:rPr>
        <w:t>Перед современным учителем в  рамках ФГОС стоит задача научить школьника не только понимать, но и мыслить. А для этого надо найти пути ра</w:t>
      </w:r>
      <w:r w:rsidRPr="00D779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779A5">
        <w:rPr>
          <w:rFonts w:ascii="Times New Roman" w:eastAsia="Times New Roman" w:hAnsi="Times New Roman" w:cs="Times New Roman"/>
          <w:sz w:val="28"/>
          <w:szCs w:val="28"/>
        </w:rPr>
        <w:t>вития способностей школьников, которые обеспечат возможность самосто</w:t>
      </w:r>
      <w:r w:rsidRPr="00D779A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79A5">
        <w:rPr>
          <w:rFonts w:ascii="Times New Roman" w:eastAsia="Times New Roman" w:hAnsi="Times New Roman" w:cs="Times New Roman"/>
          <w:sz w:val="28"/>
          <w:szCs w:val="28"/>
        </w:rPr>
        <w:t>тельно овладевать знаниями. Для этого надо найти аргументы и средства, п</w:t>
      </w:r>
      <w:r w:rsidRPr="00D779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79A5">
        <w:rPr>
          <w:rFonts w:ascii="Times New Roman" w:eastAsia="Times New Roman" w:hAnsi="Times New Roman" w:cs="Times New Roman"/>
          <w:sz w:val="28"/>
          <w:szCs w:val="28"/>
        </w:rPr>
        <w:t>буждающие школьника активно действовать на уроке</w:t>
      </w:r>
      <w:r w:rsidR="0074002C" w:rsidRPr="00D779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08BF" w:rsidRPr="00D779A5" w:rsidRDefault="008308BF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Сегодня стало очевидным, что ориентация деятельности образовательных учреждений только на формирование знаний, умений и навыков приводит к н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>удовлетворенности общества результатами работы системы образования. Ра</w:t>
      </w:r>
      <w:r w:rsidRPr="00D779A5">
        <w:rPr>
          <w:rFonts w:ascii="Times New Roman" w:hAnsi="Times New Roman" w:cs="Times New Roman"/>
          <w:sz w:val="28"/>
          <w:szCs w:val="28"/>
        </w:rPr>
        <w:t>з</w:t>
      </w:r>
      <w:r w:rsidRPr="00D779A5">
        <w:rPr>
          <w:rFonts w:ascii="Times New Roman" w:hAnsi="Times New Roman" w:cs="Times New Roman"/>
          <w:sz w:val="28"/>
          <w:szCs w:val="28"/>
        </w:rPr>
        <w:t>вивающееся общество вправе ждать от воспитательных институтов более гл</w:t>
      </w:r>
      <w:r w:rsidRPr="00D779A5">
        <w:rPr>
          <w:rFonts w:ascii="Times New Roman" w:hAnsi="Times New Roman" w:cs="Times New Roman"/>
          <w:sz w:val="28"/>
          <w:szCs w:val="28"/>
        </w:rPr>
        <w:t>у</w:t>
      </w:r>
      <w:r w:rsidRPr="00D779A5">
        <w:rPr>
          <w:rFonts w:ascii="Times New Roman" w:hAnsi="Times New Roman" w:cs="Times New Roman"/>
          <w:sz w:val="28"/>
          <w:szCs w:val="28"/>
        </w:rPr>
        <w:t xml:space="preserve">боких педагогических результатов, определяемых возрастающим уровнем </w:t>
      </w:r>
      <w:proofErr w:type="spellStart"/>
      <w:r w:rsidRPr="00D779A5">
        <w:rPr>
          <w:rFonts w:ascii="Times New Roman" w:hAnsi="Times New Roman" w:cs="Times New Roman"/>
          <w:sz w:val="28"/>
          <w:szCs w:val="28"/>
        </w:rPr>
        <w:t>об</w:t>
      </w:r>
      <w:r w:rsidRPr="00D779A5">
        <w:rPr>
          <w:rFonts w:ascii="Times New Roman" w:hAnsi="Times New Roman" w:cs="Times New Roman"/>
          <w:sz w:val="28"/>
          <w:szCs w:val="28"/>
        </w:rPr>
        <w:t>у</w:t>
      </w:r>
      <w:r w:rsidRPr="00D779A5">
        <w:rPr>
          <w:rFonts w:ascii="Times New Roman" w:hAnsi="Times New Roman" w:cs="Times New Roman"/>
          <w:sz w:val="28"/>
          <w:szCs w:val="28"/>
        </w:rPr>
        <w:t>ченности</w:t>
      </w:r>
      <w:proofErr w:type="spellEnd"/>
      <w:r w:rsidRPr="00D779A5">
        <w:rPr>
          <w:rFonts w:ascii="Times New Roman" w:hAnsi="Times New Roman" w:cs="Times New Roman"/>
          <w:sz w:val="28"/>
          <w:szCs w:val="28"/>
        </w:rPr>
        <w:t>, воспитанности и развития подрастающего поколения.</w:t>
      </w:r>
    </w:p>
    <w:p w:rsidR="008308BF" w:rsidRPr="00D779A5" w:rsidRDefault="008308BF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В связи с изменившимися условиями жизни современного человека, сложной экон</w:t>
      </w:r>
      <w:r w:rsidRPr="00D779A5">
        <w:rPr>
          <w:rFonts w:ascii="Times New Roman" w:hAnsi="Times New Roman" w:cs="Times New Roman"/>
          <w:sz w:val="28"/>
          <w:szCs w:val="28"/>
        </w:rPr>
        <w:t>о</w:t>
      </w:r>
      <w:r w:rsidRPr="00D779A5">
        <w:rPr>
          <w:rFonts w:ascii="Times New Roman" w:hAnsi="Times New Roman" w:cs="Times New Roman"/>
          <w:sz w:val="28"/>
          <w:szCs w:val="28"/>
        </w:rPr>
        <w:t>мической ситуацией, необходимостью постоянно делать выбор общество выдвигает ряд тр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>бований к модели выпускника:</w:t>
      </w:r>
    </w:p>
    <w:p w:rsidR="008308BF" w:rsidRPr="00D779A5" w:rsidRDefault="008308BF" w:rsidP="0017337E">
      <w:pPr>
        <w:numPr>
          <w:ilvl w:val="0"/>
          <w:numId w:val="6"/>
        </w:numPr>
        <w:tabs>
          <w:tab w:val="clear" w:pos="144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в настоящее время обществу нужны люди, способные мыслить;</w:t>
      </w:r>
    </w:p>
    <w:p w:rsidR="008308BF" w:rsidRPr="00D779A5" w:rsidRDefault="008308BF" w:rsidP="0017337E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выпускник должен в обилии информации уметь выделить нужную ему, прим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>нить ее в изменившейся ситуации;</w:t>
      </w:r>
    </w:p>
    <w:p w:rsidR="008308BF" w:rsidRPr="00D779A5" w:rsidRDefault="008308BF" w:rsidP="0017337E">
      <w:pPr>
        <w:numPr>
          <w:ilvl w:val="0"/>
          <w:numId w:val="6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дети должны уметь адаптироваться для жизни в обществе, любой социальной среде.</w:t>
      </w:r>
    </w:p>
    <w:p w:rsidR="008308BF" w:rsidRPr="00D779A5" w:rsidRDefault="008308BF" w:rsidP="0017337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Отсюда меняются задачи как образования в целом, так и математического образов</w:t>
      </w:r>
      <w:r w:rsidRPr="00D779A5">
        <w:rPr>
          <w:rFonts w:ascii="Times New Roman" w:hAnsi="Times New Roman" w:cs="Times New Roman"/>
          <w:sz w:val="28"/>
          <w:szCs w:val="28"/>
        </w:rPr>
        <w:t>а</w:t>
      </w:r>
      <w:r w:rsidRPr="00D779A5">
        <w:rPr>
          <w:rFonts w:ascii="Times New Roman" w:hAnsi="Times New Roman" w:cs="Times New Roman"/>
          <w:sz w:val="28"/>
          <w:szCs w:val="28"/>
        </w:rPr>
        <w:t>ния в том числе.</w:t>
      </w:r>
    </w:p>
    <w:p w:rsidR="008308BF" w:rsidRPr="00D779A5" w:rsidRDefault="008308BF" w:rsidP="0017337E">
      <w:pPr>
        <w:pStyle w:val="HTM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779A5">
        <w:rPr>
          <w:rFonts w:ascii="Times New Roman" w:hAnsi="Times New Roman" w:cs="Times New Roman"/>
          <w:color w:val="333333"/>
          <w:sz w:val="28"/>
          <w:szCs w:val="28"/>
        </w:rPr>
        <w:t>Будущее образования по математики находится  в тесной связи с пе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 xml:space="preserve">спективами  проблемного обучения. Цель проблемного обучения  состоит в следующем: усвоение не только результатов научного познания, но и самого  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пути  процесса получения этих результатов; она включает также  еще и форм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рование познавательной самостоятельности ученика и развития  его  творч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ских способностей (помимо овладения системой знаний, умений, навыков и формирования мировоззрения).</w:t>
      </w:r>
    </w:p>
    <w:p w:rsidR="0074002C" w:rsidRPr="00D779A5" w:rsidRDefault="0074002C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 xml:space="preserve">Что же такое проблемное обучение?  </w:t>
      </w:r>
    </w:p>
    <w:p w:rsidR="0074002C" w:rsidRPr="00D779A5" w:rsidRDefault="0074002C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>Вот так это описали</w:t>
      </w:r>
      <w:r w:rsidRPr="00D779A5">
        <w:rPr>
          <w:rFonts w:ascii="Times New Roman" w:hAnsi="Times New Roman" w:cs="Times New Roman"/>
          <w:bCs/>
          <w:iCs/>
          <w:sz w:val="28"/>
          <w:szCs w:val="28"/>
        </w:rPr>
        <w:t xml:space="preserve"> И. Я. </w:t>
      </w:r>
      <w:proofErr w:type="spellStart"/>
      <w:r w:rsidRPr="00D779A5">
        <w:rPr>
          <w:rFonts w:ascii="Times New Roman" w:hAnsi="Times New Roman" w:cs="Times New Roman"/>
          <w:bCs/>
          <w:iCs/>
          <w:sz w:val="28"/>
          <w:szCs w:val="28"/>
        </w:rPr>
        <w:t>Лернер</w:t>
      </w:r>
      <w:proofErr w:type="spellEnd"/>
      <w:r w:rsidRPr="00D779A5">
        <w:rPr>
          <w:rFonts w:ascii="Times New Roman" w:hAnsi="Times New Roman" w:cs="Times New Roman"/>
          <w:bCs/>
          <w:iCs/>
          <w:sz w:val="28"/>
          <w:szCs w:val="28"/>
        </w:rPr>
        <w:t xml:space="preserve"> и  М. Н. </w:t>
      </w:r>
      <w:proofErr w:type="spellStart"/>
      <w:r w:rsidRPr="00D779A5">
        <w:rPr>
          <w:rFonts w:ascii="Times New Roman" w:hAnsi="Times New Roman" w:cs="Times New Roman"/>
          <w:bCs/>
          <w:iCs/>
          <w:sz w:val="28"/>
          <w:szCs w:val="28"/>
        </w:rPr>
        <w:t>Скаткин</w:t>
      </w:r>
      <w:proofErr w:type="spellEnd"/>
      <w:r w:rsidRPr="00D779A5">
        <w:rPr>
          <w:rFonts w:ascii="Times New Roman" w:hAnsi="Times New Roman" w:cs="Times New Roman"/>
          <w:bCs/>
          <w:sz w:val="28"/>
          <w:szCs w:val="28"/>
        </w:rPr>
        <w:t>:  «Своеобразие пр</w:t>
      </w:r>
      <w:r w:rsidRPr="00D779A5">
        <w:rPr>
          <w:rFonts w:ascii="Times New Roman" w:hAnsi="Times New Roman" w:cs="Times New Roman"/>
          <w:bCs/>
          <w:sz w:val="28"/>
          <w:szCs w:val="28"/>
        </w:rPr>
        <w:t>о</w:t>
      </w:r>
      <w:r w:rsidRPr="00D779A5">
        <w:rPr>
          <w:rFonts w:ascii="Times New Roman" w:hAnsi="Times New Roman" w:cs="Times New Roman"/>
          <w:bCs/>
          <w:sz w:val="28"/>
          <w:szCs w:val="28"/>
        </w:rPr>
        <w:t>блемного об</w:t>
      </w:r>
      <w:r w:rsidRPr="00D779A5">
        <w:rPr>
          <w:rFonts w:ascii="Times New Roman" w:hAnsi="Times New Roman" w:cs="Times New Roman"/>
          <w:bCs/>
          <w:sz w:val="28"/>
          <w:szCs w:val="28"/>
        </w:rPr>
        <w:t>у</w:t>
      </w:r>
      <w:r w:rsidRPr="00D779A5">
        <w:rPr>
          <w:rFonts w:ascii="Times New Roman" w:hAnsi="Times New Roman" w:cs="Times New Roman"/>
          <w:bCs/>
          <w:sz w:val="28"/>
          <w:szCs w:val="28"/>
        </w:rPr>
        <w:t>чения  в том, что учащиеся систематически включаются учителем в процесс поиска доказ</w:t>
      </w:r>
      <w:r w:rsidRPr="00D779A5">
        <w:rPr>
          <w:rFonts w:ascii="Times New Roman" w:hAnsi="Times New Roman" w:cs="Times New Roman"/>
          <w:bCs/>
          <w:sz w:val="28"/>
          <w:szCs w:val="28"/>
        </w:rPr>
        <w:t>а</w:t>
      </w:r>
      <w:r w:rsidRPr="00D779A5">
        <w:rPr>
          <w:rFonts w:ascii="Times New Roman" w:hAnsi="Times New Roman" w:cs="Times New Roman"/>
          <w:bCs/>
          <w:sz w:val="28"/>
          <w:szCs w:val="28"/>
        </w:rPr>
        <w:t>тельного решения новых для них проблем, благодаря чему они учатся самостоятельно доб</w:t>
      </w:r>
      <w:r w:rsidRPr="00D779A5">
        <w:rPr>
          <w:rFonts w:ascii="Times New Roman" w:hAnsi="Times New Roman" w:cs="Times New Roman"/>
          <w:bCs/>
          <w:sz w:val="28"/>
          <w:szCs w:val="28"/>
        </w:rPr>
        <w:t>ы</w:t>
      </w:r>
      <w:r w:rsidRPr="00D779A5">
        <w:rPr>
          <w:rFonts w:ascii="Times New Roman" w:hAnsi="Times New Roman" w:cs="Times New Roman"/>
          <w:bCs/>
          <w:sz w:val="28"/>
          <w:szCs w:val="28"/>
        </w:rPr>
        <w:t>вать знания, применять ранее усвоенные и овладевают опытом творческой деятельн</w:t>
      </w:r>
      <w:r w:rsidRPr="00D779A5">
        <w:rPr>
          <w:rFonts w:ascii="Times New Roman" w:hAnsi="Times New Roman" w:cs="Times New Roman"/>
          <w:bCs/>
          <w:sz w:val="28"/>
          <w:szCs w:val="28"/>
        </w:rPr>
        <w:t>о</w:t>
      </w:r>
      <w:r w:rsidRPr="00D779A5">
        <w:rPr>
          <w:rFonts w:ascii="Times New Roman" w:hAnsi="Times New Roman" w:cs="Times New Roman"/>
          <w:bCs/>
          <w:sz w:val="28"/>
          <w:szCs w:val="28"/>
        </w:rPr>
        <w:t xml:space="preserve">сти» </w:t>
      </w:r>
      <w:r w:rsidRPr="00D779A5">
        <w:rPr>
          <w:rFonts w:ascii="Times New Roman" w:hAnsi="Times New Roman" w:cs="Times New Roman"/>
          <w:sz w:val="28"/>
          <w:szCs w:val="28"/>
        </w:rPr>
        <w:t xml:space="preserve"> </w:t>
      </w:r>
      <w:r w:rsidR="00F20B89" w:rsidRPr="00D779A5">
        <w:rPr>
          <w:rFonts w:ascii="Times New Roman" w:hAnsi="Times New Roman" w:cs="Times New Roman"/>
          <w:sz w:val="28"/>
          <w:szCs w:val="28"/>
        </w:rPr>
        <w:t>[1]</w:t>
      </w:r>
    </w:p>
    <w:p w:rsidR="0074002C" w:rsidRPr="00D779A5" w:rsidRDefault="0077494E" w:rsidP="0017337E">
      <w:pPr>
        <w:tabs>
          <w:tab w:val="num" w:pos="72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>Существуют  следующие м</w:t>
      </w:r>
      <w:r w:rsidR="0074002C" w:rsidRPr="00D779A5">
        <w:rPr>
          <w:rFonts w:ascii="Times New Roman" w:hAnsi="Times New Roman" w:cs="Times New Roman"/>
          <w:bCs/>
          <w:sz w:val="28"/>
          <w:szCs w:val="28"/>
        </w:rPr>
        <w:t xml:space="preserve">етоды проблемного обучения: </w:t>
      </w:r>
    </w:p>
    <w:p w:rsidR="0074002C" w:rsidRPr="00D779A5" w:rsidRDefault="0074002C" w:rsidP="0017337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>Проблемное изложение</w:t>
      </w:r>
    </w:p>
    <w:p w:rsidR="0074002C" w:rsidRPr="00D779A5" w:rsidRDefault="0074002C" w:rsidP="0017337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>Эвристическая беседа</w:t>
      </w:r>
    </w:p>
    <w:p w:rsidR="0074002C" w:rsidRPr="00D779A5" w:rsidRDefault="0074002C" w:rsidP="0017337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 xml:space="preserve"> Исследовательский</w:t>
      </w:r>
    </w:p>
    <w:p w:rsidR="0074002C" w:rsidRPr="00D779A5" w:rsidRDefault="0074002C" w:rsidP="0017337E">
      <w:pPr>
        <w:tabs>
          <w:tab w:val="num" w:pos="72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 xml:space="preserve">Десять  способов  создания проблемной ситуации по М.И. </w:t>
      </w:r>
      <w:proofErr w:type="spellStart"/>
      <w:r w:rsidRPr="00D779A5">
        <w:rPr>
          <w:rFonts w:ascii="Times New Roman" w:hAnsi="Times New Roman" w:cs="Times New Roman"/>
          <w:bCs/>
          <w:sz w:val="28"/>
          <w:szCs w:val="28"/>
        </w:rPr>
        <w:t>Махмутову</w:t>
      </w:r>
      <w:proofErr w:type="spellEnd"/>
      <w:r w:rsidR="00433E36" w:rsidRPr="00D779A5">
        <w:rPr>
          <w:rFonts w:ascii="Times New Roman" w:hAnsi="Times New Roman" w:cs="Times New Roman"/>
          <w:bCs/>
          <w:sz w:val="28"/>
          <w:szCs w:val="28"/>
        </w:rPr>
        <w:t xml:space="preserve"> [2]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Побуждение учащихся к теоретическому объяснению явлений, фактов, внешнего н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>соответствия между ними.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Использование учебных и жизненных ситуаций, возникающих при в</w:t>
      </w:r>
      <w:r w:rsidRPr="00D779A5">
        <w:rPr>
          <w:rFonts w:ascii="Times New Roman" w:hAnsi="Times New Roman" w:cs="Times New Roman"/>
          <w:sz w:val="28"/>
          <w:szCs w:val="28"/>
        </w:rPr>
        <w:t>ы</w:t>
      </w:r>
      <w:r w:rsidRPr="00D779A5">
        <w:rPr>
          <w:rFonts w:ascii="Times New Roman" w:hAnsi="Times New Roman" w:cs="Times New Roman"/>
          <w:sz w:val="28"/>
          <w:szCs w:val="28"/>
        </w:rPr>
        <w:t>полнении учащимися практических заданий в школе, дома или на производс</w:t>
      </w:r>
      <w:r w:rsidRPr="00D779A5">
        <w:rPr>
          <w:rFonts w:ascii="Times New Roman" w:hAnsi="Times New Roman" w:cs="Times New Roman"/>
          <w:sz w:val="28"/>
          <w:szCs w:val="28"/>
        </w:rPr>
        <w:t>т</w:t>
      </w:r>
      <w:r w:rsidRPr="00D779A5">
        <w:rPr>
          <w:rFonts w:ascii="Times New Roman" w:hAnsi="Times New Roman" w:cs="Times New Roman"/>
          <w:sz w:val="28"/>
          <w:szCs w:val="28"/>
        </w:rPr>
        <w:t>ве, в ходе наблюдений за природой.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Постановка учебных практических заданий на объяснение явления или поиск путей его практического применения.  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Побуждение учащихся к анализу фактов и явлений действительности, порождающему противоречия между житейскими представлениями и научн</w:t>
      </w:r>
      <w:r w:rsidRPr="00D779A5">
        <w:rPr>
          <w:rFonts w:ascii="Times New Roman" w:hAnsi="Times New Roman" w:cs="Times New Roman"/>
          <w:sz w:val="28"/>
          <w:szCs w:val="28"/>
        </w:rPr>
        <w:t>ы</w:t>
      </w:r>
      <w:r w:rsidRPr="00D779A5">
        <w:rPr>
          <w:rFonts w:ascii="Times New Roman" w:hAnsi="Times New Roman" w:cs="Times New Roman"/>
          <w:sz w:val="28"/>
          <w:szCs w:val="28"/>
        </w:rPr>
        <w:t>ми понятиями об этих фа</w:t>
      </w:r>
      <w:r w:rsidRPr="00D779A5">
        <w:rPr>
          <w:rFonts w:ascii="Times New Roman" w:hAnsi="Times New Roman" w:cs="Times New Roman"/>
          <w:sz w:val="28"/>
          <w:szCs w:val="28"/>
        </w:rPr>
        <w:t>к</w:t>
      </w:r>
      <w:r w:rsidRPr="00D779A5">
        <w:rPr>
          <w:rFonts w:ascii="Times New Roman" w:hAnsi="Times New Roman" w:cs="Times New Roman"/>
          <w:sz w:val="28"/>
          <w:szCs w:val="28"/>
        </w:rPr>
        <w:t>тах.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Выдвижение предположений (гипотез), формулировка выводов и их опытная пр</w:t>
      </w:r>
      <w:r w:rsidRPr="00D779A5">
        <w:rPr>
          <w:rFonts w:ascii="Times New Roman" w:hAnsi="Times New Roman" w:cs="Times New Roman"/>
          <w:sz w:val="28"/>
          <w:szCs w:val="28"/>
        </w:rPr>
        <w:t>о</w:t>
      </w:r>
      <w:r w:rsidRPr="00D779A5">
        <w:rPr>
          <w:rFonts w:ascii="Times New Roman" w:hAnsi="Times New Roman" w:cs="Times New Roman"/>
          <w:sz w:val="28"/>
          <w:szCs w:val="28"/>
        </w:rPr>
        <w:t>верка.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Побуждение учащихся к сравнению, сопоставлению и противопоставл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>нию фактов, явлений, правил, действий, в результате которых возникает пр</w:t>
      </w:r>
      <w:r w:rsidRPr="00D779A5">
        <w:rPr>
          <w:rFonts w:ascii="Times New Roman" w:hAnsi="Times New Roman" w:cs="Times New Roman"/>
          <w:sz w:val="28"/>
          <w:szCs w:val="28"/>
        </w:rPr>
        <w:t>о</w:t>
      </w:r>
      <w:r w:rsidRPr="00D779A5">
        <w:rPr>
          <w:rFonts w:ascii="Times New Roman" w:hAnsi="Times New Roman" w:cs="Times New Roman"/>
          <w:sz w:val="28"/>
          <w:szCs w:val="28"/>
        </w:rPr>
        <w:t>блемная с</w:t>
      </w:r>
      <w:r w:rsidRPr="00D779A5">
        <w:rPr>
          <w:rFonts w:ascii="Times New Roman" w:hAnsi="Times New Roman" w:cs="Times New Roman"/>
          <w:sz w:val="28"/>
          <w:szCs w:val="28"/>
        </w:rPr>
        <w:t>и</w:t>
      </w:r>
      <w:r w:rsidRPr="00D779A5">
        <w:rPr>
          <w:rFonts w:ascii="Times New Roman" w:hAnsi="Times New Roman" w:cs="Times New Roman"/>
          <w:sz w:val="28"/>
          <w:szCs w:val="28"/>
        </w:rPr>
        <w:t>туация.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lastRenderedPageBreak/>
        <w:t>Побуждение учащихся к предварительному обобщению новых фактов.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Ознакомление учащихся с фактами, носящими как будто бы необъясн</w:t>
      </w:r>
      <w:r w:rsidRPr="00D779A5">
        <w:rPr>
          <w:rFonts w:ascii="Times New Roman" w:hAnsi="Times New Roman" w:cs="Times New Roman"/>
          <w:sz w:val="28"/>
          <w:szCs w:val="28"/>
        </w:rPr>
        <w:t>и</w:t>
      </w:r>
      <w:r w:rsidRPr="00D779A5">
        <w:rPr>
          <w:rFonts w:ascii="Times New Roman" w:hAnsi="Times New Roman" w:cs="Times New Roman"/>
          <w:sz w:val="28"/>
          <w:szCs w:val="28"/>
        </w:rPr>
        <w:t>мый хара</w:t>
      </w:r>
      <w:r w:rsidRPr="00D779A5">
        <w:rPr>
          <w:rFonts w:ascii="Times New Roman" w:hAnsi="Times New Roman" w:cs="Times New Roman"/>
          <w:sz w:val="28"/>
          <w:szCs w:val="28"/>
        </w:rPr>
        <w:t>к</w:t>
      </w:r>
      <w:r w:rsidRPr="00D779A5">
        <w:rPr>
          <w:rFonts w:ascii="Times New Roman" w:hAnsi="Times New Roman" w:cs="Times New Roman"/>
          <w:sz w:val="28"/>
          <w:szCs w:val="28"/>
        </w:rPr>
        <w:t xml:space="preserve">тер и приведшими в истории науки к постановке учебной проблемы. 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D779A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779A5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74002C" w:rsidRPr="00D779A5" w:rsidRDefault="0074002C" w:rsidP="0017337E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 Варьирование задачи, </w:t>
      </w:r>
      <w:proofErr w:type="spellStart"/>
      <w:r w:rsidRPr="00D779A5"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 w:rsidRPr="00D779A5">
        <w:rPr>
          <w:rFonts w:ascii="Times New Roman" w:hAnsi="Times New Roman" w:cs="Times New Roman"/>
          <w:sz w:val="28"/>
          <w:szCs w:val="28"/>
        </w:rPr>
        <w:t xml:space="preserve"> вопроса</w:t>
      </w:r>
    </w:p>
    <w:p w:rsidR="00155735" w:rsidRPr="00D779A5" w:rsidRDefault="00155735" w:rsidP="001733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color w:val="333333"/>
          <w:sz w:val="28"/>
          <w:szCs w:val="28"/>
        </w:rPr>
        <w:t>Технология проблемного обучения теоретически обоснована такими ви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ными учен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D779A5">
        <w:rPr>
          <w:rFonts w:ascii="Times New Roman" w:hAnsi="Times New Roman" w:cs="Times New Roman"/>
          <w:color w:val="333333"/>
          <w:sz w:val="28"/>
          <w:szCs w:val="28"/>
        </w:rPr>
        <w:t xml:space="preserve">ми, как </w:t>
      </w:r>
      <w:proofErr w:type="spellStart"/>
      <w:r w:rsidRPr="00D779A5">
        <w:rPr>
          <w:rFonts w:ascii="Times New Roman" w:hAnsi="Times New Roman" w:cs="Times New Roman"/>
          <w:color w:val="333333"/>
          <w:sz w:val="28"/>
          <w:szCs w:val="28"/>
        </w:rPr>
        <w:t>Оконь</w:t>
      </w:r>
      <w:proofErr w:type="spellEnd"/>
      <w:r w:rsidRPr="00D779A5">
        <w:rPr>
          <w:rFonts w:ascii="Times New Roman" w:hAnsi="Times New Roman" w:cs="Times New Roman"/>
          <w:color w:val="333333"/>
          <w:sz w:val="28"/>
          <w:szCs w:val="28"/>
        </w:rPr>
        <w:t xml:space="preserve"> В., </w:t>
      </w:r>
      <w:proofErr w:type="spellStart"/>
      <w:r w:rsidRPr="00D779A5">
        <w:rPr>
          <w:rFonts w:ascii="Times New Roman" w:hAnsi="Times New Roman" w:cs="Times New Roman"/>
          <w:color w:val="333333"/>
          <w:sz w:val="28"/>
          <w:szCs w:val="28"/>
        </w:rPr>
        <w:t>Лернер</w:t>
      </w:r>
      <w:proofErr w:type="spellEnd"/>
      <w:r w:rsidRPr="00D779A5">
        <w:rPr>
          <w:rFonts w:ascii="Times New Roman" w:hAnsi="Times New Roman" w:cs="Times New Roman"/>
          <w:color w:val="333333"/>
          <w:sz w:val="28"/>
          <w:szCs w:val="28"/>
        </w:rPr>
        <w:t xml:space="preserve"> И.Я., </w:t>
      </w:r>
      <w:proofErr w:type="spellStart"/>
      <w:r w:rsidRPr="00D779A5">
        <w:rPr>
          <w:rFonts w:ascii="Times New Roman" w:hAnsi="Times New Roman" w:cs="Times New Roman"/>
          <w:color w:val="333333"/>
          <w:sz w:val="28"/>
          <w:szCs w:val="28"/>
        </w:rPr>
        <w:t>Махмутов</w:t>
      </w:r>
      <w:proofErr w:type="spellEnd"/>
      <w:r w:rsidRPr="00D779A5">
        <w:rPr>
          <w:rFonts w:ascii="Times New Roman" w:hAnsi="Times New Roman" w:cs="Times New Roman"/>
          <w:color w:val="333333"/>
          <w:sz w:val="28"/>
          <w:szCs w:val="28"/>
        </w:rPr>
        <w:t xml:space="preserve"> М.И., Кудрявцев Т.В. и др.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Практическое применение проблемного обучения на уроках математики можно ра</w:t>
      </w:r>
      <w:r w:rsidRPr="00D779A5">
        <w:rPr>
          <w:sz w:val="28"/>
          <w:szCs w:val="28"/>
        </w:rPr>
        <w:t>с</w:t>
      </w:r>
      <w:r w:rsidRPr="00D779A5">
        <w:rPr>
          <w:sz w:val="28"/>
          <w:szCs w:val="28"/>
        </w:rPr>
        <w:t>смотреть на примере фрагмента урока математики в 5 классе.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779A5">
        <w:rPr>
          <w:rStyle w:val="a4"/>
          <w:b w:val="0"/>
          <w:sz w:val="28"/>
          <w:szCs w:val="28"/>
        </w:rPr>
        <w:t xml:space="preserve">Тема: </w:t>
      </w:r>
      <w:r w:rsidRPr="00D779A5">
        <w:rPr>
          <w:bCs/>
          <w:iCs/>
          <w:sz w:val="28"/>
          <w:szCs w:val="28"/>
        </w:rPr>
        <w:t>Единицы площади.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779A5">
        <w:rPr>
          <w:rStyle w:val="a4"/>
          <w:b w:val="0"/>
          <w:sz w:val="28"/>
          <w:szCs w:val="28"/>
        </w:rPr>
        <w:t xml:space="preserve">Цели урока: 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1.</w:t>
      </w:r>
      <w:r w:rsidRPr="00D779A5">
        <w:rPr>
          <w:bCs/>
          <w:sz w:val="28"/>
          <w:szCs w:val="28"/>
        </w:rPr>
        <w:t xml:space="preserve"> </w:t>
      </w:r>
      <w:r w:rsidRPr="00D779A5">
        <w:rPr>
          <w:sz w:val="28"/>
          <w:szCs w:val="28"/>
        </w:rPr>
        <w:t>Расширить у детей понятийную базу о единицах измерения площади за счет вкл</w:t>
      </w:r>
      <w:r w:rsidRPr="00D779A5">
        <w:rPr>
          <w:sz w:val="28"/>
          <w:szCs w:val="28"/>
        </w:rPr>
        <w:t>ю</w:t>
      </w:r>
      <w:r w:rsidRPr="00D779A5">
        <w:rPr>
          <w:sz w:val="28"/>
          <w:szCs w:val="28"/>
        </w:rPr>
        <w:t>чения в нее новых элементов – ар, гектар. Установить соотношения между всеми извес</w:t>
      </w:r>
      <w:r w:rsidRPr="00D779A5">
        <w:rPr>
          <w:sz w:val="28"/>
          <w:szCs w:val="28"/>
        </w:rPr>
        <w:t>т</w:t>
      </w:r>
      <w:r w:rsidRPr="00D779A5">
        <w:rPr>
          <w:sz w:val="28"/>
          <w:szCs w:val="28"/>
        </w:rPr>
        <w:t>ными единицами измерения  площади.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2. Развивать у детей умение преобразовывать крупные единицы измер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 xml:space="preserve">ния площади </w:t>
      </w:r>
      <w:proofErr w:type="gramStart"/>
      <w:r w:rsidRPr="00D779A5">
        <w:rPr>
          <w:sz w:val="28"/>
          <w:szCs w:val="28"/>
        </w:rPr>
        <w:t>в</w:t>
      </w:r>
      <w:proofErr w:type="gramEnd"/>
      <w:r w:rsidRPr="00D779A5">
        <w:rPr>
          <w:sz w:val="28"/>
          <w:szCs w:val="28"/>
        </w:rPr>
        <w:t xml:space="preserve"> мелкие и наоборот. Мыслительные операции: анализ, классиф</w:t>
      </w:r>
      <w:r w:rsidRPr="00D779A5">
        <w:rPr>
          <w:sz w:val="28"/>
          <w:szCs w:val="28"/>
        </w:rPr>
        <w:t>и</w:t>
      </w:r>
      <w:r w:rsidRPr="00D779A5">
        <w:rPr>
          <w:sz w:val="28"/>
          <w:szCs w:val="28"/>
        </w:rPr>
        <w:t>кацию, внимание, математ</w:t>
      </w:r>
      <w:r w:rsidRPr="00D779A5">
        <w:rPr>
          <w:sz w:val="28"/>
          <w:szCs w:val="28"/>
        </w:rPr>
        <w:t>и</w:t>
      </w:r>
      <w:r w:rsidRPr="00D779A5">
        <w:rPr>
          <w:sz w:val="28"/>
          <w:szCs w:val="28"/>
        </w:rPr>
        <w:t>ческую речь.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3. Формировать систему ценностей, направленную на максимальный личный вклад в коллективную деятельность в процессе урока.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4. Создать эмоционально-положительный комфорт на уроке (проблемная ситу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ция).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На этапе актуализации знаний учащиеся в ходе успешного выполнения задания на преобразование известных единиц измерения площади, натолкн</w:t>
      </w:r>
      <w:r w:rsidRPr="00D779A5">
        <w:rPr>
          <w:sz w:val="28"/>
          <w:szCs w:val="28"/>
        </w:rPr>
        <w:t>у</w:t>
      </w:r>
      <w:r w:rsidRPr="00D779A5">
        <w:rPr>
          <w:sz w:val="28"/>
          <w:szCs w:val="28"/>
        </w:rPr>
        <w:t>лись на что-то н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понятное, новое, сигнализирующее, что что-то не так.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>-  Какие вы знаете единицы измерения площади?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(Учитель записывает на доске ответы детей)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>м    1 кв.см    1 кв.дм    1 кв.м    1 кв.км</w:t>
      </w:r>
    </w:p>
    <w:p w:rsidR="008308BF" w:rsidRPr="00D779A5" w:rsidRDefault="008308BF" w:rsidP="0017337E">
      <w:pPr>
        <w:pStyle w:val="2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jc w:val="both"/>
        <w:rPr>
          <w:smallCaps/>
          <w:sz w:val="28"/>
          <w:szCs w:val="28"/>
        </w:rPr>
      </w:pPr>
      <w:r w:rsidRPr="00D779A5">
        <w:rPr>
          <w:smallCaps/>
          <w:sz w:val="28"/>
          <w:szCs w:val="28"/>
        </w:rPr>
        <w:t>Как вы это понимаете? ( 1 кв</w:t>
      </w:r>
      <w:proofErr w:type="gramStart"/>
      <w:r w:rsidRPr="00D779A5">
        <w:rPr>
          <w:smallCaps/>
          <w:sz w:val="28"/>
          <w:szCs w:val="28"/>
        </w:rPr>
        <w:t>.м</w:t>
      </w:r>
      <w:proofErr w:type="gramEnd"/>
      <w:r w:rsidRPr="00D779A5">
        <w:rPr>
          <w:smallCaps/>
          <w:sz w:val="28"/>
          <w:szCs w:val="28"/>
        </w:rPr>
        <w:t xml:space="preserve">м – это квадрат со стороной </w:t>
      </w:r>
      <w:smartTag w:uri="urn:schemas-microsoft-com:office:smarttags" w:element="metricconverter">
        <w:smartTagPr>
          <w:attr w:name="ProductID" w:val="1 мм"/>
        </w:smartTagPr>
        <w:r w:rsidRPr="00D779A5">
          <w:rPr>
            <w:smallCaps/>
            <w:sz w:val="28"/>
            <w:szCs w:val="28"/>
          </w:rPr>
          <w:t>1 мм</w:t>
        </w:r>
      </w:smartTag>
      <w:r w:rsidRPr="00D779A5">
        <w:rPr>
          <w:smallCaps/>
          <w:sz w:val="28"/>
          <w:szCs w:val="28"/>
        </w:rPr>
        <w:t xml:space="preserve">; 1 кв.см – это квадрат со стороной </w:t>
      </w:r>
      <w:smartTag w:uri="urn:schemas-microsoft-com:office:smarttags" w:element="metricconverter">
        <w:smartTagPr>
          <w:attr w:name="ProductID" w:val="1 см"/>
        </w:smartTagPr>
        <w:r w:rsidRPr="00D779A5">
          <w:rPr>
            <w:smallCaps/>
            <w:sz w:val="28"/>
            <w:szCs w:val="28"/>
          </w:rPr>
          <w:t>1 см</w:t>
        </w:r>
      </w:smartTag>
      <w:r w:rsidRPr="00D779A5">
        <w:rPr>
          <w:smallCaps/>
          <w:sz w:val="28"/>
          <w:szCs w:val="28"/>
        </w:rPr>
        <w:t xml:space="preserve"> и т.д.)</w:t>
      </w:r>
    </w:p>
    <w:p w:rsidR="008308BF" w:rsidRPr="00D779A5" w:rsidRDefault="008308BF" w:rsidP="0017337E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lastRenderedPageBreak/>
        <w:t>Установим взаимосвязь между ними.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(В 1 кв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>м – 100 кв.мм; в 1 кв.дм – 100 кв.см; в 1 кв.м – 100 кв.дм; в 1 кв.км –</w:t>
      </w:r>
      <w:r w:rsidR="001A14E3" w:rsidRPr="00D779A5">
        <w:rPr>
          <w:rFonts w:ascii="Times New Roman" w:hAnsi="Times New Roman" w:cs="Times New Roman"/>
          <w:sz w:val="28"/>
          <w:szCs w:val="28"/>
        </w:rPr>
        <w:t xml:space="preserve">1 000 </w:t>
      </w:r>
      <w:r w:rsidRPr="00D779A5">
        <w:rPr>
          <w:rFonts w:ascii="Times New Roman" w:hAnsi="Times New Roman" w:cs="Times New Roman"/>
          <w:sz w:val="28"/>
          <w:szCs w:val="28"/>
        </w:rPr>
        <w:t>кв.м)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9A5">
        <w:rPr>
          <w:rFonts w:ascii="Times New Roman" w:hAnsi="Times New Roman" w:cs="Times New Roman"/>
          <w:sz w:val="28"/>
          <w:szCs w:val="28"/>
        </w:rPr>
        <w:t>(Учитель во время ответов детей вносит изменения в схему:</w:t>
      </w:r>
      <w:proofErr w:type="gramEnd"/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>м    1 кв.см    1 кв.дм    1 кв.м    1 кв.км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        \/              \/            \/           </w:t>
      </w:r>
      <w:r w:rsidR="001A14E3" w:rsidRPr="00D779A5">
        <w:rPr>
          <w:rFonts w:ascii="Times New Roman" w:hAnsi="Times New Roman" w:cs="Times New Roman"/>
          <w:sz w:val="28"/>
          <w:szCs w:val="28"/>
        </w:rPr>
        <w:t xml:space="preserve"> \/               </w:t>
      </w:r>
      <w:r w:rsidRPr="00D779A5">
        <w:rPr>
          <w:rFonts w:ascii="Times New Roman" w:hAnsi="Times New Roman" w:cs="Times New Roman"/>
          <w:sz w:val="28"/>
          <w:szCs w:val="28"/>
        </w:rPr>
        <w:t>\/</w:t>
      </w:r>
    </w:p>
    <w:p w:rsidR="008308BF" w:rsidRPr="00D779A5" w:rsidRDefault="008308BF" w:rsidP="001733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      100          </w:t>
      </w:r>
      <w:proofErr w:type="spellStart"/>
      <w:r w:rsidRPr="00D779A5">
        <w:rPr>
          <w:rFonts w:ascii="Times New Roman" w:hAnsi="Times New Roman" w:cs="Times New Roman"/>
          <w:sz w:val="28"/>
          <w:szCs w:val="28"/>
        </w:rPr>
        <w:t>100</w:t>
      </w:r>
      <w:proofErr w:type="spellEnd"/>
      <w:r w:rsidRPr="00D779A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A14E3" w:rsidRPr="00D779A5">
        <w:rPr>
          <w:rFonts w:ascii="Times New Roman" w:hAnsi="Times New Roman" w:cs="Times New Roman"/>
          <w:sz w:val="28"/>
          <w:szCs w:val="28"/>
        </w:rPr>
        <w:t>1</w:t>
      </w:r>
      <w:r w:rsidRPr="00D779A5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Pr="00D779A5">
        <w:rPr>
          <w:rFonts w:ascii="Times New Roman" w:hAnsi="Times New Roman" w:cs="Times New Roman"/>
          <w:sz w:val="28"/>
          <w:szCs w:val="28"/>
        </w:rPr>
        <w:t xml:space="preserve">       </w:t>
      </w:r>
      <w:r w:rsidR="001A14E3" w:rsidRPr="00D7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4E3" w:rsidRPr="00D779A5">
        <w:rPr>
          <w:rFonts w:ascii="Times New Roman" w:hAnsi="Times New Roman" w:cs="Times New Roman"/>
          <w:sz w:val="28"/>
          <w:szCs w:val="28"/>
        </w:rPr>
        <w:t>100</w:t>
      </w:r>
      <w:proofErr w:type="spellEnd"/>
      <w:r w:rsidRPr="00D779A5">
        <w:rPr>
          <w:rFonts w:ascii="Times New Roman" w:hAnsi="Times New Roman" w:cs="Times New Roman"/>
          <w:sz w:val="28"/>
          <w:szCs w:val="28"/>
        </w:rPr>
        <w:t xml:space="preserve">  </w:t>
      </w:r>
      <w:r w:rsidR="001A14E3" w:rsidRPr="00D779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9A5">
        <w:rPr>
          <w:rFonts w:ascii="Times New Roman" w:hAnsi="Times New Roman" w:cs="Times New Roman"/>
          <w:sz w:val="28"/>
          <w:szCs w:val="28"/>
        </w:rPr>
        <w:t>1000</w:t>
      </w:r>
    </w:p>
    <w:p w:rsidR="008308BF" w:rsidRPr="00D779A5" w:rsidRDefault="008308BF" w:rsidP="001733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9A5">
        <w:rPr>
          <w:rFonts w:ascii="Times New Roman" w:hAnsi="Times New Roman" w:cs="Times New Roman"/>
          <w:bCs/>
          <w:sz w:val="28"/>
          <w:szCs w:val="28"/>
        </w:rPr>
        <w:t>Создание проблемной ситуации.</w:t>
      </w:r>
    </w:p>
    <w:p w:rsidR="008308BF" w:rsidRPr="00D779A5" w:rsidRDefault="00C61BD7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Рассмотрите запись на доске: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500 кв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 xml:space="preserve">; 400 кв.см; 3 а; 2 кв.дм; </w:t>
      </w:r>
      <w:smartTag w:uri="urn:schemas-microsoft-com:office:smarttags" w:element="metricconverter">
        <w:smartTagPr>
          <w:attr w:name="ProductID" w:val="7 га"/>
        </w:smartTagPr>
        <w:r w:rsidRPr="00D779A5">
          <w:rPr>
            <w:rFonts w:ascii="Times New Roman" w:hAnsi="Times New Roman" w:cs="Times New Roman"/>
            <w:sz w:val="28"/>
            <w:szCs w:val="28"/>
          </w:rPr>
          <w:t>7 га</w:t>
        </w:r>
      </w:smartTag>
    </w:p>
    <w:p w:rsidR="008308BF" w:rsidRPr="00D779A5" w:rsidRDefault="00C61BD7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Сделайте запись в тетрадь, расположив это в порядке возрастания.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(Дети пытаются выполнить задание, но не могут)</w:t>
      </w:r>
    </w:p>
    <w:p w:rsidR="008308BF" w:rsidRPr="00D779A5" w:rsidRDefault="00C61BD7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Почему вы не справились? В чём трудность?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(Мы не знаем, что такое а, 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>)</w:t>
      </w:r>
    </w:p>
    <w:p w:rsidR="008308BF" w:rsidRPr="00D779A5" w:rsidRDefault="00C61BD7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Так какой возникает вопрос?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(1.Что такое а, 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>?)</w:t>
      </w:r>
    </w:p>
    <w:p w:rsidR="008308BF" w:rsidRPr="00D779A5" w:rsidRDefault="00C61BD7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А вы можете предположить, чем они являются?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(Наверное, это единицы площади, ведь они стоят в одном ряду с извес</w:t>
      </w:r>
      <w:r w:rsidRPr="00D779A5">
        <w:rPr>
          <w:rFonts w:ascii="Times New Roman" w:hAnsi="Times New Roman" w:cs="Times New Roman"/>
          <w:sz w:val="28"/>
          <w:szCs w:val="28"/>
        </w:rPr>
        <w:t>т</w:t>
      </w:r>
      <w:r w:rsidRPr="00D779A5">
        <w:rPr>
          <w:rFonts w:ascii="Times New Roman" w:hAnsi="Times New Roman" w:cs="Times New Roman"/>
          <w:sz w:val="28"/>
          <w:szCs w:val="28"/>
        </w:rPr>
        <w:t>ными нам ед</w:t>
      </w:r>
      <w:r w:rsidRPr="00D779A5">
        <w:rPr>
          <w:rFonts w:ascii="Times New Roman" w:hAnsi="Times New Roman" w:cs="Times New Roman"/>
          <w:sz w:val="28"/>
          <w:szCs w:val="28"/>
        </w:rPr>
        <w:t>и</w:t>
      </w:r>
      <w:r w:rsidRPr="00D779A5">
        <w:rPr>
          <w:rFonts w:ascii="Times New Roman" w:hAnsi="Times New Roman" w:cs="Times New Roman"/>
          <w:sz w:val="28"/>
          <w:szCs w:val="28"/>
        </w:rPr>
        <w:t>ницами площади)</w:t>
      </w:r>
    </w:p>
    <w:p w:rsidR="008308BF" w:rsidRPr="00D779A5" w:rsidRDefault="00C61BD7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Если это единицы площади, то какой второй вопрос возникает?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(2.Какую взаимосвязь они имеют с другими единицами площади?)</w:t>
      </w:r>
    </w:p>
    <w:p w:rsidR="008308BF" w:rsidRPr="00D779A5" w:rsidRDefault="00C61BD7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D779A5">
        <w:rPr>
          <w:rFonts w:ascii="Times New Roman" w:hAnsi="Times New Roman" w:cs="Times New Roman"/>
          <w:smallCaps/>
          <w:sz w:val="28"/>
          <w:szCs w:val="28"/>
        </w:rPr>
        <w:t xml:space="preserve"> - </w:t>
      </w:r>
      <w:r w:rsidR="008308BF" w:rsidRPr="00D779A5">
        <w:rPr>
          <w:rFonts w:ascii="Times New Roman" w:hAnsi="Times New Roman" w:cs="Times New Roman"/>
          <w:smallCaps/>
          <w:sz w:val="28"/>
          <w:szCs w:val="28"/>
        </w:rPr>
        <w:t>Итак, какая же тема урока?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(Новые единицы площади) </w:t>
      </w:r>
    </w:p>
    <w:p w:rsidR="008308BF" w:rsidRPr="00D779A5" w:rsidRDefault="008308BF" w:rsidP="0017337E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Проблемная ситуация стимулирует детей на самостоятельный поиск сп</w:t>
      </w:r>
      <w:r w:rsidRPr="00D779A5">
        <w:rPr>
          <w:rFonts w:ascii="Times New Roman" w:hAnsi="Times New Roman" w:cs="Times New Roman"/>
          <w:sz w:val="28"/>
          <w:szCs w:val="28"/>
        </w:rPr>
        <w:t>о</w:t>
      </w:r>
      <w:r w:rsidRPr="00D779A5">
        <w:rPr>
          <w:rFonts w:ascii="Times New Roman" w:hAnsi="Times New Roman" w:cs="Times New Roman"/>
          <w:sz w:val="28"/>
          <w:szCs w:val="28"/>
        </w:rPr>
        <w:t>соба реш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>ния, ведь только что они были успешны!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Среди способов решения дети могут выбрать помощь учителя или обр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титься к уче</w:t>
      </w:r>
      <w:r w:rsidRPr="00D779A5">
        <w:rPr>
          <w:sz w:val="28"/>
          <w:szCs w:val="28"/>
        </w:rPr>
        <w:t>б</w:t>
      </w:r>
      <w:r w:rsidRPr="00D779A5">
        <w:rPr>
          <w:sz w:val="28"/>
          <w:szCs w:val="28"/>
        </w:rPr>
        <w:t>нику. Задача же учителя состоит в том, чтобы направить ребят на самостоятельное изучение нового материала с помощью учебной литературы. Поэтому мне пришлось затронуть личн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стные смыслы (мотивы) детей: “А кто бы мог сам, или в паре с соседом по па</w:t>
      </w:r>
      <w:r w:rsidRPr="00D779A5">
        <w:rPr>
          <w:sz w:val="28"/>
          <w:szCs w:val="28"/>
        </w:rPr>
        <w:t>р</w:t>
      </w:r>
      <w:r w:rsidRPr="00D779A5">
        <w:rPr>
          <w:sz w:val="28"/>
          <w:szCs w:val="28"/>
        </w:rPr>
        <w:t xml:space="preserve">те, поработать с учебником и найти там </w:t>
      </w:r>
      <w:r w:rsidRPr="00D779A5">
        <w:rPr>
          <w:sz w:val="28"/>
          <w:szCs w:val="28"/>
        </w:rPr>
        <w:lastRenderedPageBreak/>
        <w:t>ответ?</w:t>
      </w:r>
      <w:r w:rsidR="001F6237" w:rsidRPr="00D779A5">
        <w:rPr>
          <w:sz w:val="28"/>
          <w:szCs w:val="28"/>
        </w:rPr>
        <w:t xml:space="preserve"> ”</w:t>
      </w:r>
      <w:r w:rsidRPr="00D779A5">
        <w:rPr>
          <w:sz w:val="28"/>
          <w:szCs w:val="28"/>
        </w:rPr>
        <w:t xml:space="preserve"> Дети, все без исключения, захотели самостоятельно найти новую и</w:t>
      </w:r>
      <w:r w:rsidRPr="00D779A5">
        <w:rPr>
          <w:sz w:val="28"/>
          <w:szCs w:val="28"/>
        </w:rPr>
        <w:t>н</w:t>
      </w:r>
      <w:r w:rsidRPr="00D779A5">
        <w:rPr>
          <w:sz w:val="28"/>
          <w:szCs w:val="28"/>
        </w:rPr>
        <w:t>формацию.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Отведенное время для самостоятельного поиска неизвестного показало, что учащиеся успешно справились с поставленной задачей. Таким образом, б</w:t>
      </w:r>
      <w:r w:rsidRPr="00D779A5">
        <w:rPr>
          <w:sz w:val="28"/>
          <w:szCs w:val="28"/>
        </w:rPr>
        <w:t>ы</w:t>
      </w:r>
      <w:r w:rsidRPr="00D779A5">
        <w:rPr>
          <w:sz w:val="28"/>
          <w:szCs w:val="28"/>
        </w:rPr>
        <w:t>ла разрешена проблемная ситуация, а с ее помощью закрепились умения раб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тать самостоятельно с учебным пособ</w:t>
      </w:r>
      <w:r w:rsidRPr="00D779A5">
        <w:rPr>
          <w:sz w:val="28"/>
          <w:szCs w:val="28"/>
        </w:rPr>
        <w:t>и</w:t>
      </w:r>
      <w:r w:rsidRPr="00D779A5">
        <w:rPr>
          <w:sz w:val="28"/>
          <w:szCs w:val="28"/>
        </w:rPr>
        <w:t>ем, выдвигать собственные инициативы в виде примеров и др. Важно подчеркнуть, что пр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блемная ситуация на уроке – это еще и решение эмоционально-положительного комфорта в обучении, с к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торым связаны интерес и увлеченность обсу</w:t>
      </w:r>
      <w:r w:rsidRPr="00D779A5">
        <w:rPr>
          <w:sz w:val="28"/>
          <w:szCs w:val="28"/>
        </w:rPr>
        <w:t>ж</w:t>
      </w:r>
      <w:r w:rsidRPr="00D779A5">
        <w:rPr>
          <w:sz w:val="28"/>
          <w:szCs w:val="28"/>
        </w:rPr>
        <w:t>даемой темой, проблемой.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Приведем еще пример, где проблемная ситуация возникла при выполн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нии домашн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го задания.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Учитель традиционно формирует домашнее задание на тему, которую д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ти изучали на уроке. Цель состоит в том, чтобы проверить, как и кто из уч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щихся класса овладел ум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ниями и навыками самостоятельного поиска новых знаний. Поэтому для создания проблемной с</w:t>
      </w:r>
      <w:r w:rsidRPr="00D779A5">
        <w:rPr>
          <w:sz w:val="28"/>
          <w:szCs w:val="28"/>
        </w:rPr>
        <w:t>и</w:t>
      </w:r>
      <w:r w:rsidRPr="00D779A5">
        <w:rPr>
          <w:sz w:val="28"/>
          <w:szCs w:val="28"/>
        </w:rPr>
        <w:t>туации, забегая вперед, наряду с заданием для закрепления в домашнюю работу были включены два математ</w:t>
      </w:r>
      <w:r w:rsidRPr="00D779A5">
        <w:rPr>
          <w:sz w:val="28"/>
          <w:szCs w:val="28"/>
        </w:rPr>
        <w:t>и</w:t>
      </w:r>
      <w:r w:rsidRPr="00D779A5">
        <w:rPr>
          <w:sz w:val="28"/>
          <w:szCs w:val="28"/>
        </w:rPr>
        <w:t>ческих выражения с неизвестным знанием (новой темой), способом де</w:t>
      </w:r>
      <w:r w:rsidRPr="00D779A5">
        <w:rPr>
          <w:sz w:val="28"/>
          <w:szCs w:val="28"/>
        </w:rPr>
        <w:t>й</w:t>
      </w:r>
      <w:r w:rsidRPr="00D779A5">
        <w:rPr>
          <w:sz w:val="28"/>
          <w:szCs w:val="28"/>
        </w:rPr>
        <w:t>ствия.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На следующем уроке при обсуждении вопроса о выполнении домашнего задания выяснилось, что со всем заданием справились 60% учащихся. А на в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 xml:space="preserve">прос: </w:t>
      </w:r>
      <w:r w:rsidR="00596B25" w:rsidRPr="00D779A5">
        <w:rPr>
          <w:sz w:val="28"/>
          <w:szCs w:val="28"/>
        </w:rPr>
        <w:t>«</w:t>
      </w:r>
      <w:r w:rsidRPr="00D779A5">
        <w:rPr>
          <w:sz w:val="28"/>
          <w:szCs w:val="28"/>
        </w:rPr>
        <w:t>Как вам это уд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лось?</w:t>
      </w:r>
      <w:r w:rsidR="00596B25" w:rsidRPr="00D779A5">
        <w:rPr>
          <w:sz w:val="28"/>
          <w:szCs w:val="28"/>
        </w:rPr>
        <w:t>»</w:t>
      </w:r>
      <w:r w:rsidRPr="00D779A5">
        <w:rPr>
          <w:sz w:val="28"/>
          <w:szCs w:val="28"/>
        </w:rPr>
        <w:t xml:space="preserve"> Дети ответили, что справились сами, потому что пролистали страницы учебника вперед (40%), помогли родители и старшие братья, сестры (20%).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В результате спланированной проблемной ситуации удалось выяснить, что у большинства детей сформировано умение самостоятельно добывать н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вые знания, часть д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тей работают с помощью взрослых, а у нескольких ребят это умение пока не сформиров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но.</w:t>
      </w:r>
    </w:p>
    <w:p w:rsidR="008308BF" w:rsidRPr="00D779A5" w:rsidRDefault="0077494E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Приведем еще пример</w:t>
      </w:r>
      <w:r w:rsidR="008308BF" w:rsidRPr="00D779A5">
        <w:rPr>
          <w:sz w:val="28"/>
          <w:szCs w:val="28"/>
        </w:rPr>
        <w:t xml:space="preserve">, при изучении темы 6 класса </w:t>
      </w:r>
      <w:r w:rsidR="00596B25" w:rsidRPr="00D779A5">
        <w:rPr>
          <w:sz w:val="28"/>
          <w:szCs w:val="28"/>
        </w:rPr>
        <w:t>«</w:t>
      </w:r>
      <w:r w:rsidR="008308BF" w:rsidRPr="00D779A5">
        <w:rPr>
          <w:sz w:val="28"/>
          <w:szCs w:val="28"/>
        </w:rPr>
        <w:t>Сложение дробей с разными знаменателями</w:t>
      </w:r>
      <w:r w:rsidR="00596B25" w:rsidRPr="00D779A5">
        <w:rPr>
          <w:sz w:val="28"/>
          <w:szCs w:val="28"/>
        </w:rPr>
        <w:t>»</w:t>
      </w:r>
      <w:r w:rsidR="008308BF" w:rsidRPr="00D779A5">
        <w:rPr>
          <w:sz w:val="28"/>
          <w:szCs w:val="28"/>
        </w:rPr>
        <w:t xml:space="preserve"> в устный счёт, состоящий из примеров на сложение и вычитание дробей с одинаковыми знаменателями (</w:t>
      </w:r>
      <w:r w:rsidR="00596B25" w:rsidRPr="00D779A5">
        <w:rPr>
          <w:sz w:val="28"/>
          <w:szCs w:val="28"/>
        </w:rPr>
        <w:t>«</w:t>
      </w:r>
      <w:r w:rsidR="008308BF" w:rsidRPr="00D779A5">
        <w:rPr>
          <w:sz w:val="28"/>
          <w:szCs w:val="28"/>
        </w:rPr>
        <w:t>ситуация успеха</w:t>
      </w:r>
      <w:r w:rsidR="00596B25" w:rsidRPr="00D779A5">
        <w:rPr>
          <w:sz w:val="28"/>
          <w:szCs w:val="28"/>
        </w:rPr>
        <w:t>»</w:t>
      </w:r>
      <w:r w:rsidR="008308BF" w:rsidRPr="00D779A5">
        <w:rPr>
          <w:sz w:val="28"/>
          <w:szCs w:val="28"/>
        </w:rPr>
        <w:t>) включ</w:t>
      </w:r>
      <w:r w:rsidR="008308BF" w:rsidRPr="00D779A5">
        <w:rPr>
          <w:sz w:val="28"/>
          <w:szCs w:val="28"/>
        </w:rPr>
        <w:t>а</w:t>
      </w:r>
      <w:r w:rsidR="008308BF" w:rsidRPr="00D779A5">
        <w:rPr>
          <w:sz w:val="28"/>
          <w:szCs w:val="28"/>
        </w:rPr>
        <w:t xml:space="preserve">ем  задание, где знаменатели разные. Происходит </w:t>
      </w:r>
      <w:r w:rsidR="00596B25" w:rsidRPr="00D779A5">
        <w:rPr>
          <w:sz w:val="28"/>
          <w:szCs w:val="28"/>
        </w:rPr>
        <w:t>«</w:t>
      </w:r>
      <w:r w:rsidR="008308BF" w:rsidRPr="00D779A5">
        <w:rPr>
          <w:sz w:val="28"/>
          <w:szCs w:val="28"/>
        </w:rPr>
        <w:t>заминка</w:t>
      </w:r>
      <w:r w:rsidR="00596B25" w:rsidRPr="00D779A5">
        <w:rPr>
          <w:sz w:val="28"/>
          <w:szCs w:val="28"/>
        </w:rPr>
        <w:t>»</w:t>
      </w:r>
      <w:r w:rsidR="008308BF" w:rsidRPr="00D779A5">
        <w:rPr>
          <w:sz w:val="28"/>
          <w:szCs w:val="28"/>
        </w:rPr>
        <w:t xml:space="preserve"> (проблема), и н</w:t>
      </w:r>
      <w:r w:rsidR="008308BF" w:rsidRPr="00D779A5">
        <w:rPr>
          <w:sz w:val="28"/>
          <w:szCs w:val="28"/>
        </w:rPr>
        <w:t>а</w:t>
      </w:r>
      <w:r w:rsidR="008308BF" w:rsidRPr="00D779A5">
        <w:rPr>
          <w:sz w:val="28"/>
          <w:szCs w:val="28"/>
        </w:rPr>
        <w:lastRenderedPageBreak/>
        <w:t xml:space="preserve">чинают  думать: </w:t>
      </w:r>
      <w:r w:rsidR="00596B25" w:rsidRPr="00D779A5">
        <w:rPr>
          <w:sz w:val="28"/>
          <w:szCs w:val="28"/>
        </w:rPr>
        <w:t>«</w:t>
      </w:r>
      <w:r w:rsidR="008308BF" w:rsidRPr="00D779A5">
        <w:rPr>
          <w:sz w:val="28"/>
          <w:szCs w:val="28"/>
        </w:rPr>
        <w:t>почему не получилось?</w:t>
      </w:r>
      <w:r w:rsidR="00596B25" w:rsidRPr="00D779A5">
        <w:rPr>
          <w:sz w:val="28"/>
          <w:szCs w:val="28"/>
        </w:rPr>
        <w:t>»</w:t>
      </w:r>
      <w:r w:rsidR="008308BF" w:rsidRPr="00D779A5">
        <w:rPr>
          <w:sz w:val="28"/>
          <w:szCs w:val="28"/>
        </w:rPr>
        <w:t>. Анализируем, сравниваем, обобщ</w:t>
      </w:r>
      <w:r w:rsidR="008308BF" w:rsidRPr="00D779A5">
        <w:rPr>
          <w:sz w:val="28"/>
          <w:szCs w:val="28"/>
        </w:rPr>
        <w:t>а</w:t>
      </w:r>
      <w:r w:rsidR="008308BF" w:rsidRPr="00D779A5">
        <w:rPr>
          <w:sz w:val="28"/>
          <w:szCs w:val="28"/>
        </w:rPr>
        <w:t xml:space="preserve">ем… Итог: верное решение и </w:t>
      </w:r>
      <w:r w:rsidR="008308BF" w:rsidRPr="00D779A5">
        <w:rPr>
          <w:sz w:val="28"/>
          <w:szCs w:val="28"/>
          <w:u w:val="single"/>
        </w:rPr>
        <w:t>понимание</w:t>
      </w:r>
      <w:r w:rsidR="008308BF" w:rsidRPr="00D779A5">
        <w:rPr>
          <w:sz w:val="28"/>
          <w:szCs w:val="28"/>
        </w:rPr>
        <w:t xml:space="preserve"> – </w:t>
      </w:r>
      <w:r w:rsidR="008308BF" w:rsidRPr="00D779A5">
        <w:rPr>
          <w:color w:val="007F00"/>
          <w:sz w:val="28"/>
          <w:szCs w:val="28"/>
        </w:rPr>
        <w:t xml:space="preserve">что </w:t>
      </w:r>
      <w:r w:rsidR="008308BF" w:rsidRPr="00D779A5">
        <w:rPr>
          <w:sz w:val="28"/>
          <w:szCs w:val="28"/>
        </w:rPr>
        <w:t xml:space="preserve"> делаем? </w:t>
      </w:r>
      <w:r w:rsidR="008308BF" w:rsidRPr="00D779A5">
        <w:rPr>
          <w:color w:val="007F00"/>
          <w:sz w:val="28"/>
          <w:szCs w:val="28"/>
        </w:rPr>
        <w:t xml:space="preserve">как </w:t>
      </w:r>
      <w:r w:rsidR="008308BF" w:rsidRPr="00D779A5">
        <w:rPr>
          <w:sz w:val="28"/>
          <w:szCs w:val="28"/>
        </w:rPr>
        <w:t xml:space="preserve"> делаем? </w:t>
      </w:r>
      <w:r w:rsidR="008308BF" w:rsidRPr="00D779A5">
        <w:rPr>
          <w:color w:val="007F00"/>
          <w:sz w:val="28"/>
          <w:szCs w:val="28"/>
        </w:rPr>
        <w:t>Зачем</w:t>
      </w:r>
      <w:proofErr w:type="gramStart"/>
      <w:r w:rsidR="008308BF" w:rsidRPr="00D779A5">
        <w:rPr>
          <w:color w:val="007F00"/>
          <w:sz w:val="28"/>
          <w:szCs w:val="28"/>
        </w:rPr>
        <w:t xml:space="preserve"> </w:t>
      </w:r>
      <w:r w:rsidR="008308BF" w:rsidRPr="00D779A5">
        <w:rPr>
          <w:sz w:val="28"/>
          <w:szCs w:val="28"/>
        </w:rPr>
        <w:t>?</w:t>
      </w:r>
      <w:proofErr w:type="gramEnd"/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Учащиеся 6 класса получают домашнее задание: каждый измеряет, пол</w:t>
      </w:r>
      <w:r w:rsidRPr="00D779A5">
        <w:rPr>
          <w:sz w:val="28"/>
          <w:szCs w:val="28"/>
        </w:rPr>
        <w:t>ь</w:t>
      </w:r>
      <w:r w:rsidRPr="00D779A5">
        <w:rPr>
          <w:sz w:val="28"/>
          <w:szCs w:val="28"/>
        </w:rPr>
        <w:t>зуясь ниткой и миллиметровой линейкой, длину</w:t>
      </w:r>
      <w:proofErr w:type="gramStart"/>
      <w:r w:rsidRPr="00D779A5">
        <w:rPr>
          <w:sz w:val="28"/>
          <w:szCs w:val="28"/>
        </w:rPr>
        <w:t xml:space="preserve"> С</w:t>
      </w:r>
      <w:proofErr w:type="gramEnd"/>
      <w:r w:rsidRPr="00D779A5">
        <w:rPr>
          <w:sz w:val="28"/>
          <w:szCs w:val="28"/>
        </w:rPr>
        <w:t xml:space="preserve"> окружности и диаметр D к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кого-либо круглого тела и вычисляет отношение первого результата ко втор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му.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 xml:space="preserve">Несколько учащихся вызываются к доске и вписывают в начерченную там таблицу результаты своих измерений. Можно </w:t>
      </w:r>
      <w:proofErr w:type="gramStart"/>
      <w:r w:rsidRPr="00D779A5">
        <w:rPr>
          <w:sz w:val="28"/>
          <w:szCs w:val="28"/>
        </w:rPr>
        <w:t>поручить одному-двум уч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щимся аккуратно наче</w:t>
      </w:r>
      <w:r w:rsidRPr="00D779A5">
        <w:rPr>
          <w:sz w:val="28"/>
          <w:szCs w:val="28"/>
        </w:rPr>
        <w:t>р</w:t>
      </w:r>
      <w:r w:rsidRPr="00D779A5">
        <w:rPr>
          <w:sz w:val="28"/>
          <w:szCs w:val="28"/>
        </w:rPr>
        <w:t>тить</w:t>
      </w:r>
      <w:proofErr w:type="gramEnd"/>
      <w:r w:rsidRPr="00D779A5">
        <w:rPr>
          <w:sz w:val="28"/>
          <w:szCs w:val="28"/>
        </w:rPr>
        <w:t xml:space="preserve"> такую таблицу для всего класса и уже заполненную принести на урок.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>Изучая на уроке эту таблицу, учащиеся открывают закономерность: о</w:t>
      </w:r>
      <w:r w:rsidRPr="00D779A5">
        <w:rPr>
          <w:sz w:val="28"/>
          <w:szCs w:val="28"/>
        </w:rPr>
        <w:t>т</w:t>
      </w:r>
      <w:r w:rsidRPr="00D779A5">
        <w:rPr>
          <w:sz w:val="28"/>
          <w:szCs w:val="28"/>
        </w:rPr>
        <w:t>ношение длины окружности к ее диаметру остается почти постоянным. Учит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лю остается добавить: в математике доказано, что это отношение строго пост</w:t>
      </w:r>
      <w:r w:rsidRPr="00D779A5">
        <w:rPr>
          <w:sz w:val="28"/>
          <w:szCs w:val="28"/>
        </w:rPr>
        <w:t>о</w:t>
      </w:r>
      <w:r w:rsidRPr="00D779A5">
        <w:rPr>
          <w:sz w:val="28"/>
          <w:szCs w:val="28"/>
        </w:rPr>
        <w:t>янно и может быть вычислено с любой точностью; до 0.01 равно. Каждый уч</w:t>
      </w:r>
      <w:r w:rsidRPr="00D779A5">
        <w:rPr>
          <w:sz w:val="28"/>
          <w:szCs w:val="28"/>
        </w:rPr>
        <w:t>а</w:t>
      </w:r>
      <w:r w:rsidRPr="00D779A5">
        <w:rPr>
          <w:sz w:val="28"/>
          <w:szCs w:val="28"/>
        </w:rPr>
        <w:t>щийся получает возможность оценить, насколько то</w:t>
      </w:r>
      <w:r w:rsidRPr="00D779A5">
        <w:rPr>
          <w:sz w:val="28"/>
          <w:szCs w:val="28"/>
        </w:rPr>
        <w:t>ч</w:t>
      </w:r>
      <w:r w:rsidRPr="00D779A5">
        <w:rPr>
          <w:sz w:val="28"/>
          <w:szCs w:val="28"/>
        </w:rPr>
        <w:t>но он провел измерения (сопоставляя это число со своим р</w:t>
      </w:r>
      <w:r w:rsidRPr="00D779A5">
        <w:rPr>
          <w:sz w:val="28"/>
          <w:szCs w:val="28"/>
        </w:rPr>
        <w:t>е</w:t>
      </w:r>
      <w:r w:rsidRPr="00D779A5">
        <w:rPr>
          <w:sz w:val="28"/>
          <w:szCs w:val="28"/>
        </w:rPr>
        <w:t>зультатом).</w:t>
      </w:r>
    </w:p>
    <w:p w:rsidR="008308BF" w:rsidRPr="00D779A5" w:rsidRDefault="008308BF" w:rsidP="0017337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79A5">
        <w:rPr>
          <w:sz w:val="28"/>
          <w:szCs w:val="28"/>
        </w:rPr>
        <w:t xml:space="preserve">Такие </w:t>
      </w:r>
      <w:r w:rsidR="007D109D" w:rsidRPr="00D779A5">
        <w:rPr>
          <w:sz w:val="28"/>
          <w:szCs w:val="28"/>
        </w:rPr>
        <w:t>п</w:t>
      </w:r>
      <w:r w:rsidR="007D109D" w:rsidRPr="00D779A5">
        <w:rPr>
          <w:bCs/>
          <w:sz w:val="28"/>
          <w:szCs w:val="28"/>
        </w:rPr>
        <w:t>риёмы создания проблемной ситуации</w:t>
      </w:r>
      <w:r w:rsidR="004E53C1" w:rsidRPr="00D779A5">
        <w:rPr>
          <w:bCs/>
          <w:sz w:val="28"/>
          <w:szCs w:val="28"/>
        </w:rPr>
        <w:t xml:space="preserve"> </w:t>
      </w:r>
      <w:r w:rsidR="008356F0" w:rsidRPr="00D779A5">
        <w:rPr>
          <w:bCs/>
          <w:sz w:val="28"/>
          <w:szCs w:val="28"/>
        </w:rPr>
        <w:t xml:space="preserve">[3] </w:t>
      </w:r>
      <w:r w:rsidR="007D109D" w:rsidRPr="00D779A5">
        <w:rPr>
          <w:bCs/>
          <w:sz w:val="28"/>
          <w:szCs w:val="28"/>
        </w:rPr>
        <w:t>(Приложение</w:t>
      </w:r>
      <w:proofErr w:type="gramStart"/>
      <w:r w:rsidR="007D109D" w:rsidRPr="00D779A5">
        <w:rPr>
          <w:bCs/>
          <w:sz w:val="28"/>
          <w:szCs w:val="28"/>
        </w:rPr>
        <w:t>1</w:t>
      </w:r>
      <w:proofErr w:type="gramEnd"/>
      <w:r w:rsidR="007D109D" w:rsidRPr="00D779A5">
        <w:rPr>
          <w:bCs/>
          <w:sz w:val="28"/>
          <w:szCs w:val="28"/>
        </w:rPr>
        <w:t>)</w:t>
      </w:r>
      <w:r w:rsidR="007D109D" w:rsidRPr="00D779A5">
        <w:rPr>
          <w:b/>
          <w:bCs/>
          <w:sz w:val="28"/>
          <w:szCs w:val="28"/>
        </w:rPr>
        <w:t xml:space="preserve"> </w:t>
      </w:r>
      <w:r w:rsidRPr="00D779A5">
        <w:rPr>
          <w:sz w:val="28"/>
          <w:szCs w:val="28"/>
        </w:rPr>
        <w:t>можно создавать практически на каждом уроке математики и совместно с учащимися успешно с ними спра</w:t>
      </w:r>
      <w:r w:rsidRPr="00D779A5">
        <w:rPr>
          <w:sz w:val="28"/>
          <w:szCs w:val="28"/>
        </w:rPr>
        <w:t>в</w:t>
      </w:r>
      <w:r w:rsidRPr="00D779A5">
        <w:rPr>
          <w:sz w:val="28"/>
          <w:szCs w:val="28"/>
        </w:rPr>
        <w:t xml:space="preserve">ляться. </w:t>
      </w:r>
    </w:p>
    <w:p w:rsidR="00E02E39" w:rsidRPr="00D779A5" w:rsidRDefault="00E02E39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В заключение можно сказать, что метод проблемного обучения является одним из важных направлений учебного процесса, потому что он способствует активизации познавательной деятельности учеников, их учебным работам пр</w:t>
      </w:r>
      <w:r w:rsidRPr="00D779A5">
        <w:rPr>
          <w:rFonts w:ascii="Times New Roman" w:hAnsi="Times New Roman" w:cs="Times New Roman"/>
          <w:sz w:val="28"/>
          <w:szCs w:val="28"/>
        </w:rPr>
        <w:t>и</w:t>
      </w:r>
      <w:r w:rsidRPr="00D779A5">
        <w:rPr>
          <w:rFonts w:ascii="Times New Roman" w:hAnsi="Times New Roman" w:cs="Times New Roman"/>
          <w:sz w:val="28"/>
          <w:szCs w:val="28"/>
        </w:rPr>
        <w:t>дает творческий характер. Создавая благоприятные условия для индивидуал</w:t>
      </w:r>
      <w:r w:rsidRPr="00D779A5">
        <w:rPr>
          <w:rFonts w:ascii="Times New Roman" w:hAnsi="Times New Roman" w:cs="Times New Roman"/>
          <w:sz w:val="28"/>
          <w:szCs w:val="28"/>
        </w:rPr>
        <w:t>ь</w:t>
      </w:r>
      <w:r w:rsidRPr="00D779A5">
        <w:rPr>
          <w:rFonts w:ascii="Times New Roman" w:hAnsi="Times New Roman" w:cs="Times New Roman"/>
          <w:sz w:val="28"/>
          <w:szCs w:val="28"/>
        </w:rPr>
        <w:t>ного развития учеников, развивая их мышление.</w:t>
      </w:r>
    </w:p>
    <w:p w:rsidR="00E02E39" w:rsidRPr="00D779A5" w:rsidRDefault="00E02E39" w:rsidP="00173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 xml:space="preserve">Поэтому проблемному обучению надо предоставить значительное место в процессе изучения математики. </w:t>
      </w:r>
    </w:p>
    <w:p w:rsidR="00E02E39" w:rsidRPr="00D779A5" w:rsidRDefault="00E02E39" w:rsidP="0017337E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Отметим педагогические преимущества проблемного изложения знаний по сравн</w:t>
      </w:r>
      <w:r w:rsidRPr="00D779A5">
        <w:rPr>
          <w:rFonts w:ascii="Times New Roman" w:hAnsi="Times New Roman" w:cs="Times New Roman"/>
          <w:sz w:val="28"/>
          <w:szCs w:val="28"/>
        </w:rPr>
        <w:t>е</w:t>
      </w:r>
      <w:r w:rsidRPr="00D779A5">
        <w:rPr>
          <w:rFonts w:ascii="Times New Roman" w:hAnsi="Times New Roman" w:cs="Times New Roman"/>
          <w:sz w:val="28"/>
          <w:szCs w:val="28"/>
        </w:rPr>
        <w:t xml:space="preserve">нию с 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>:</w:t>
      </w:r>
    </w:p>
    <w:p w:rsidR="00E02E39" w:rsidRPr="00D779A5" w:rsidRDefault="00E02E39" w:rsidP="0017337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lastRenderedPageBreak/>
        <w:t>Проблемное обучение делает изложение более доказательным (</w:t>
      </w:r>
      <w:proofErr w:type="gramStart"/>
      <w:r w:rsidRPr="00D779A5">
        <w:rPr>
          <w:rFonts w:ascii="Times New Roman" w:hAnsi="Times New Roman" w:cs="Times New Roman"/>
          <w:sz w:val="28"/>
          <w:szCs w:val="28"/>
        </w:rPr>
        <w:t>ви</w:t>
      </w:r>
      <w:r w:rsidRPr="00D779A5">
        <w:rPr>
          <w:rFonts w:ascii="Times New Roman" w:hAnsi="Times New Roman" w:cs="Times New Roman"/>
          <w:sz w:val="28"/>
          <w:szCs w:val="28"/>
        </w:rPr>
        <w:t>д</w:t>
      </w:r>
      <w:r w:rsidRPr="00D779A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779A5">
        <w:rPr>
          <w:rFonts w:ascii="Times New Roman" w:hAnsi="Times New Roman" w:cs="Times New Roman"/>
          <w:sz w:val="28"/>
          <w:szCs w:val="28"/>
        </w:rPr>
        <w:t xml:space="preserve"> откуда взялась научная истина), а знания более осознанными и тем спосо</w:t>
      </w:r>
      <w:r w:rsidRPr="00D779A5">
        <w:rPr>
          <w:rFonts w:ascii="Times New Roman" w:hAnsi="Times New Roman" w:cs="Times New Roman"/>
          <w:sz w:val="28"/>
          <w:szCs w:val="28"/>
        </w:rPr>
        <w:t>б</w:t>
      </w:r>
      <w:r w:rsidRPr="00D779A5">
        <w:rPr>
          <w:rFonts w:ascii="Times New Roman" w:hAnsi="Times New Roman" w:cs="Times New Roman"/>
          <w:sz w:val="28"/>
          <w:szCs w:val="28"/>
        </w:rPr>
        <w:t>ствует превращению зн</w:t>
      </w:r>
      <w:r w:rsidRPr="00D779A5">
        <w:rPr>
          <w:rFonts w:ascii="Times New Roman" w:hAnsi="Times New Roman" w:cs="Times New Roman"/>
          <w:sz w:val="28"/>
          <w:szCs w:val="28"/>
        </w:rPr>
        <w:t>а</w:t>
      </w:r>
      <w:r w:rsidRPr="00D779A5">
        <w:rPr>
          <w:rFonts w:ascii="Times New Roman" w:hAnsi="Times New Roman" w:cs="Times New Roman"/>
          <w:sz w:val="28"/>
          <w:szCs w:val="28"/>
        </w:rPr>
        <w:t>ний в убеждения.</w:t>
      </w:r>
    </w:p>
    <w:p w:rsidR="00E02E39" w:rsidRPr="00D779A5" w:rsidRDefault="00E02E39" w:rsidP="0017337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Проблемное обучение учит мыслить научно, диалектически, дает учащимся эталон научного поиска.</w:t>
      </w:r>
    </w:p>
    <w:p w:rsidR="00E02E39" w:rsidRPr="00D779A5" w:rsidRDefault="00E02E39" w:rsidP="0017337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A5">
        <w:rPr>
          <w:rFonts w:ascii="Times New Roman" w:hAnsi="Times New Roman" w:cs="Times New Roman"/>
          <w:sz w:val="28"/>
          <w:szCs w:val="28"/>
        </w:rPr>
        <w:t>Проблемное обучение более эмоционально, а потому оно повышает интерес к учению.</w:t>
      </w:r>
    </w:p>
    <w:p w:rsidR="001D355F" w:rsidRPr="00D779A5" w:rsidRDefault="001D355F" w:rsidP="001733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02C" w:rsidRPr="00D779A5" w:rsidRDefault="0074002C" w:rsidP="001733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735" w:rsidRPr="00D779A5" w:rsidRDefault="00155735" w:rsidP="001733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735" w:rsidRPr="00D779A5" w:rsidRDefault="00155735" w:rsidP="001733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B56" w:rsidRDefault="00856B56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5735" w:rsidRPr="00D779A5" w:rsidRDefault="00155735" w:rsidP="001733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9A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55735" w:rsidRPr="00D779A5" w:rsidRDefault="00155735" w:rsidP="0017337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779A5">
        <w:rPr>
          <w:b/>
          <w:bCs/>
          <w:sz w:val="28"/>
          <w:szCs w:val="28"/>
        </w:rPr>
        <w:t>Приёмы создания проблемной ситуации</w:t>
      </w:r>
    </w:p>
    <w:tbl>
      <w:tblPr>
        <w:tblW w:w="94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16"/>
        <w:gridCol w:w="4218"/>
        <w:gridCol w:w="3317"/>
      </w:tblGrid>
      <w:tr w:rsidR="00155735" w:rsidRPr="00D779A5" w:rsidTr="00856B56">
        <w:trPr>
          <w:trHeight w:val="1157"/>
          <w:tblCellSpacing w:w="7" w:type="dxa"/>
          <w:jc w:val="center"/>
        </w:trPr>
        <w:tc>
          <w:tcPr>
            <w:tcW w:w="1304" w:type="dxa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Тип пр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блемной с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</w:p>
        </w:tc>
        <w:tc>
          <w:tcPr>
            <w:tcW w:w="4204" w:type="dxa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Тип противоречия</w:t>
            </w: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Приёмы создания пр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блемной с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</w:p>
        </w:tc>
      </w:tr>
      <w:tr w:rsidR="00155735" w:rsidRPr="00D779A5" w:rsidTr="00856B56">
        <w:trPr>
          <w:trHeight w:val="1366"/>
          <w:tblCellSpacing w:w="7" w:type="dxa"/>
          <w:jc w:val="center"/>
        </w:trPr>
        <w:tc>
          <w:tcPr>
            <w:tcW w:w="1304" w:type="dxa"/>
            <w:vMerge w:val="restart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С удивлен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4204" w:type="dxa"/>
            <w:vMerge w:val="restart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Между двумя (или более) фа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Одновременно предъ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вить противоречивые факты, те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</w:tr>
      <w:tr w:rsidR="00155735" w:rsidRPr="00D779A5" w:rsidTr="00856B56">
        <w:trPr>
          <w:trHeight w:val="123"/>
          <w:tblCellSpacing w:w="7" w:type="dxa"/>
          <w:jc w:val="center"/>
        </w:trPr>
        <w:tc>
          <w:tcPr>
            <w:tcW w:w="13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Столкнуть разные мн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ния учеников вопросом или практическим дейс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вием</w:t>
            </w:r>
          </w:p>
        </w:tc>
      </w:tr>
      <w:tr w:rsidR="00155735" w:rsidRPr="00D779A5" w:rsidTr="00856B56">
        <w:trPr>
          <w:trHeight w:val="2427"/>
          <w:tblCellSpacing w:w="7" w:type="dxa"/>
          <w:jc w:val="center"/>
        </w:trPr>
        <w:tc>
          <w:tcPr>
            <w:tcW w:w="13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Между житейским представл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нием учеников и научным фа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а) обнажить житейское представление учеников вопросом или практич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ским заданием с “лову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кой”;</w:t>
            </w:r>
          </w:p>
          <w:p w:rsidR="00155735" w:rsidRPr="00D779A5" w:rsidRDefault="00155735" w:rsidP="0017337E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779A5">
              <w:rPr>
                <w:sz w:val="28"/>
                <w:szCs w:val="28"/>
              </w:rPr>
              <w:t>б) предъявить научный факт сообщением, эк</w:t>
            </w:r>
            <w:r w:rsidRPr="00D779A5">
              <w:rPr>
                <w:sz w:val="28"/>
                <w:szCs w:val="28"/>
              </w:rPr>
              <w:t>с</w:t>
            </w:r>
            <w:r w:rsidRPr="00D779A5">
              <w:rPr>
                <w:sz w:val="28"/>
                <w:szCs w:val="28"/>
              </w:rPr>
              <w:t>периментом, презент</w:t>
            </w:r>
            <w:r w:rsidRPr="00D779A5">
              <w:rPr>
                <w:sz w:val="28"/>
                <w:szCs w:val="28"/>
              </w:rPr>
              <w:t>а</w:t>
            </w:r>
            <w:r w:rsidRPr="00D779A5">
              <w:rPr>
                <w:sz w:val="28"/>
                <w:szCs w:val="28"/>
              </w:rPr>
              <w:t>цией</w:t>
            </w:r>
          </w:p>
        </w:tc>
      </w:tr>
      <w:tr w:rsidR="00155735" w:rsidRPr="00D779A5" w:rsidTr="00856B56">
        <w:trPr>
          <w:trHeight w:val="952"/>
          <w:tblCellSpacing w:w="7" w:type="dxa"/>
          <w:jc w:val="center"/>
        </w:trPr>
        <w:tc>
          <w:tcPr>
            <w:tcW w:w="1304" w:type="dxa"/>
            <w:vMerge w:val="restart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С затрудн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4204" w:type="dxa"/>
            <w:vMerge w:val="restart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Между необходимостью и н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возможностью выполнить зад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ние учителя</w:t>
            </w: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Дать практическое зад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ние, не выполнимое в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</w:p>
        </w:tc>
      </w:tr>
      <w:tr w:rsidR="00155735" w:rsidRPr="00D779A5" w:rsidTr="00856B56">
        <w:trPr>
          <w:trHeight w:val="123"/>
          <w:tblCellSpacing w:w="7" w:type="dxa"/>
          <w:jc w:val="center"/>
        </w:trPr>
        <w:tc>
          <w:tcPr>
            <w:tcW w:w="13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Дать практическое зад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ние, не сходное с пред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дущим</w:t>
            </w:r>
          </w:p>
        </w:tc>
      </w:tr>
      <w:tr w:rsidR="00155735" w:rsidRPr="00D779A5" w:rsidTr="00856B56">
        <w:trPr>
          <w:trHeight w:val="440"/>
          <w:tblCellSpacing w:w="7" w:type="dxa"/>
          <w:jc w:val="center"/>
        </w:trPr>
        <w:tc>
          <w:tcPr>
            <w:tcW w:w="13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Merge/>
            <w:vAlign w:val="center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5735" w:rsidRPr="00D779A5" w:rsidRDefault="00155735" w:rsidP="001733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а) дать невыполнимое практическое задание, сходное с пред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79A5">
              <w:rPr>
                <w:rFonts w:ascii="Times New Roman" w:hAnsi="Times New Roman" w:cs="Times New Roman"/>
                <w:sz w:val="28"/>
                <w:szCs w:val="28"/>
              </w:rPr>
              <w:t>дущим;</w:t>
            </w:r>
          </w:p>
          <w:p w:rsidR="00155735" w:rsidRPr="00D779A5" w:rsidRDefault="00155735" w:rsidP="0017337E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779A5">
              <w:rPr>
                <w:sz w:val="28"/>
                <w:szCs w:val="28"/>
              </w:rPr>
              <w:t>б) доказать, что задание уч</w:t>
            </w:r>
            <w:r w:rsidRPr="00D779A5">
              <w:rPr>
                <w:sz w:val="28"/>
                <w:szCs w:val="28"/>
              </w:rPr>
              <w:t>е</w:t>
            </w:r>
            <w:r w:rsidRPr="00D779A5">
              <w:rPr>
                <w:sz w:val="28"/>
                <w:szCs w:val="28"/>
              </w:rPr>
              <w:t>никами не выполнено</w:t>
            </w:r>
          </w:p>
        </w:tc>
      </w:tr>
    </w:tbl>
    <w:p w:rsidR="00856B56" w:rsidRDefault="00856B56" w:rsidP="0017337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6B56" w:rsidRDefault="00856B56" w:rsidP="0017337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02E39" w:rsidRPr="00D779A5" w:rsidRDefault="00F20B89" w:rsidP="0017337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79A5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</w:p>
    <w:p w:rsidR="00F20B89" w:rsidRPr="00D779A5" w:rsidRDefault="00F20B89" w:rsidP="0017337E">
      <w:pPr>
        <w:pStyle w:val="1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r w:rsidRPr="00D779A5">
        <w:rPr>
          <w:b w:val="0"/>
          <w:sz w:val="28"/>
          <w:szCs w:val="28"/>
        </w:rPr>
        <w:t>«Проблемное обучение (становление, опыт применения - А. М. М</w:t>
      </w:r>
      <w:r w:rsidRPr="00D779A5">
        <w:rPr>
          <w:b w:val="0"/>
          <w:sz w:val="28"/>
          <w:szCs w:val="28"/>
        </w:rPr>
        <w:t>а</w:t>
      </w:r>
      <w:r w:rsidRPr="00D779A5">
        <w:rPr>
          <w:b w:val="0"/>
          <w:sz w:val="28"/>
          <w:szCs w:val="28"/>
        </w:rPr>
        <w:t xml:space="preserve">тюшкин, М. И. </w:t>
      </w:r>
      <w:proofErr w:type="spellStart"/>
      <w:r w:rsidRPr="00D779A5">
        <w:rPr>
          <w:b w:val="0"/>
          <w:sz w:val="28"/>
          <w:szCs w:val="28"/>
        </w:rPr>
        <w:t>Махмутов</w:t>
      </w:r>
      <w:proofErr w:type="spellEnd"/>
      <w:r w:rsidRPr="00D779A5">
        <w:rPr>
          <w:b w:val="0"/>
          <w:sz w:val="28"/>
          <w:szCs w:val="28"/>
        </w:rPr>
        <w:t xml:space="preserve">, И. Я. </w:t>
      </w:r>
      <w:proofErr w:type="spellStart"/>
      <w:r w:rsidRPr="00D779A5">
        <w:rPr>
          <w:b w:val="0"/>
          <w:sz w:val="28"/>
          <w:szCs w:val="28"/>
        </w:rPr>
        <w:t>Лернер</w:t>
      </w:r>
      <w:proofErr w:type="spellEnd"/>
      <w:r w:rsidRPr="00D779A5">
        <w:rPr>
          <w:b w:val="0"/>
          <w:sz w:val="28"/>
          <w:szCs w:val="28"/>
        </w:rPr>
        <w:t>). Использование проблемных методов в процессе преподавания психологии»</w:t>
      </w:r>
      <w:r w:rsidR="00D90ECE" w:rsidRPr="00D779A5">
        <w:rPr>
          <w:b w:val="0"/>
          <w:sz w:val="28"/>
          <w:szCs w:val="28"/>
        </w:rPr>
        <w:t xml:space="preserve"> // </w:t>
      </w:r>
      <w:hyperlink r:id="rId5" w:history="1">
        <w:r w:rsidR="00BD0BA0" w:rsidRPr="00D779A5">
          <w:rPr>
            <w:rStyle w:val="a9"/>
            <w:b w:val="0"/>
            <w:sz w:val="28"/>
            <w:szCs w:val="28"/>
          </w:rPr>
          <w:t>http://ifreestore.net/4412/15</w:t>
        </w:r>
      </w:hyperlink>
      <w:r w:rsidR="009E7EC4" w:rsidRPr="00D779A5">
        <w:rPr>
          <w:b w:val="0"/>
          <w:sz w:val="28"/>
          <w:szCs w:val="28"/>
        </w:rPr>
        <w:t xml:space="preserve"> http://</w:t>
      </w:r>
    </w:p>
    <w:p w:rsidR="00BD0BA0" w:rsidRPr="00D779A5" w:rsidRDefault="00BD0BA0" w:rsidP="0017337E">
      <w:pPr>
        <w:pStyle w:val="1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rPr>
          <w:b w:val="0"/>
          <w:sz w:val="28"/>
          <w:szCs w:val="28"/>
        </w:rPr>
      </w:pPr>
      <w:r w:rsidRPr="00D779A5">
        <w:rPr>
          <w:b w:val="0"/>
          <w:sz w:val="28"/>
          <w:szCs w:val="28"/>
        </w:rPr>
        <w:t xml:space="preserve">«Проблемное обучение» // </w:t>
      </w:r>
      <w:hyperlink r:id="rId6" w:history="1">
        <w:r w:rsidRPr="00D779A5">
          <w:rPr>
            <w:rStyle w:val="a9"/>
            <w:b w:val="0"/>
            <w:sz w:val="28"/>
            <w:szCs w:val="28"/>
          </w:rPr>
          <w:t>http://paidagogos.com/?p=108</w:t>
        </w:r>
      </w:hyperlink>
    </w:p>
    <w:p w:rsidR="009E7EC4" w:rsidRPr="00D779A5" w:rsidRDefault="009E7EC4" w:rsidP="0017337E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D779A5">
        <w:rPr>
          <w:b w:val="0"/>
          <w:sz w:val="28"/>
          <w:szCs w:val="28"/>
        </w:rPr>
        <w:t xml:space="preserve">3.  </w:t>
      </w:r>
      <w:proofErr w:type="spellStart"/>
      <w:r w:rsidRPr="00D779A5">
        <w:rPr>
          <w:b w:val="0"/>
          <w:sz w:val="28"/>
          <w:szCs w:val="28"/>
        </w:rPr>
        <w:t>Шарикова</w:t>
      </w:r>
      <w:proofErr w:type="spellEnd"/>
      <w:r w:rsidRPr="00D779A5">
        <w:rPr>
          <w:b w:val="0"/>
          <w:sz w:val="28"/>
          <w:szCs w:val="28"/>
        </w:rPr>
        <w:t xml:space="preserve"> Ольга Владимировна «Развитие познавательной активности через приемы создания проблемной ситуации на уроках математики» //festival.1september.ru/</w:t>
      </w:r>
      <w:proofErr w:type="spellStart"/>
      <w:r w:rsidRPr="00D779A5">
        <w:rPr>
          <w:b w:val="0"/>
          <w:sz w:val="28"/>
          <w:szCs w:val="28"/>
        </w:rPr>
        <w:t>articles</w:t>
      </w:r>
      <w:proofErr w:type="spellEnd"/>
      <w:r w:rsidRPr="00D779A5">
        <w:rPr>
          <w:b w:val="0"/>
          <w:sz w:val="28"/>
          <w:szCs w:val="28"/>
        </w:rPr>
        <w:t>/415892/</w:t>
      </w:r>
    </w:p>
    <w:p w:rsidR="00155735" w:rsidRPr="00D779A5" w:rsidRDefault="00155735" w:rsidP="001733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735" w:rsidRPr="00D779A5" w:rsidRDefault="00155735" w:rsidP="001733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735" w:rsidRPr="00D779A5" w:rsidRDefault="00155735" w:rsidP="001733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735" w:rsidRPr="00D779A5" w:rsidRDefault="00155735" w:rsidP="001733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5735" w:rsidRPr="00D779A5" w:rsidSect="001733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1A7"/>
    <w:multiLevelType w:val="hybridMultilevel"/>
    <w:tmpl w:val="3266D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B3534"/>
    <w:multiLevelType w:val="hybridMultilevel"/>
    <w:tmpl w:val="87541766"/>
    <w:lvl w:ilvl="0" w:tplc="FB7A4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44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0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2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2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2E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E619CE"/>
    <w:multiLevelType w:val="hybridMultilevel"/>
    <w:tmpl w:val="5BE83FE8"/>
    <w:lvl w:ilvl="0" w:tplc="073CE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EA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A8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4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AF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45511B"/>
    <w:multiLevelType w:val="singleLevel"/>
    <w:tmpl w:val="A2A64E46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</w:abstractNum>
  <w:abstractNum w:abstractNumId="4">
    <w:nsid w:val="334B78D3"/>
    <w:multiLevelType w:val="hybridMultilevel"/>
    <w:tmpl w:val="1960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672F"/>
    <w:multiLevelType w:val="hybridMultilevel"/>
    <w:tmpl w:val="85A0D9A8"/>
    <w:lvl w:ilvl="0" w:tplc="3B58FF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9751A2F"/>
    <w:multiLevelType w:val="hybridMultilevel"/>
    <w:tmpl w:val="E822F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6C6E91"/>
    <w:multiLevelType w:val="hybridMultilevel"/>
    <w:tmpl w:val="CF3262B6"/>
    <w:lvl w:ilvl="0" w:tplc="1B0018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F6A29"/>
    <w:multiLevelType w:val="hybridMultilevel"/>
    <w:tmpl w:val="0CF22284"/>
    <w:lvl w:ilvl="0" w:tplc="920EA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4A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1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0E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C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2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FE6457"/>
    <w:multiLevelType w:val="hybridMultilevel"/>
    <w:tmpl w:val="FE862508"/>
    <w:lvl w:ilvl="0" w:tplc="2370C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E3FCF"/>
    <w:multiLevelType w:val="hybridMultilevel"/>
    <w:tmpl w:val="54387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A29AC2">
      <w:start w:val="490"/>
      <w:numFmt w:val="decimal"/>
      <w:lvlText w:val="%2"/>
      <w:lvlJc w:val="left"/>
      <w:pPr>
        <w:tabs>
          <w:tab w:val="num" w:pos="1200"/>
        </w:tabs>
        <w:ind w:left="1200" w:hanging="48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4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>
    <w:useFELayout/>
  </w:compat>
  <w:rsids>
    <w:rsidRoot w:val="00807813"/>
    <w:rsid w:val="00155735"/>
    <w:rsid w:val="00160CD2"/>
    <w:rsid w:val="0017337E"/>
    <w:rsid w:val="001A14E3"/>
    <w:rsid w:val="001A6D2E"/>
    <w:rsid w:val="001D355F"/>
    <w:rsid w:val="001F6237"/>
    <w:rsid w:val="00264124"/>
    <w:rsid w:val="002F123E"/>
    <w:rsid w:val="003C5590"/>
    <w:rsid w:val="00433193"/>
    <w:rsid w:val="00433E36"/>
    <w:rsid w:val="004E53C1"/>
    <w:rsid w:val="00550570"/>
    <w:rsid w:val="005761F7"/>
    <w:rsid w:val="00596B25"/>
    <w:rsid w:val="005D5BA9"/>
    <w:rsid w:val="00695938"/>
    <w:rsid w:val="00712DE6"/>
    <w:rsid w:val="0074002C"/>
    <w:rsid w:val="0077494E"/>
    <w:rsid w:val="007D109D"/>
    <w:rsid w:val="00807813"/>
    <w:rsid w:val="008308BF"/>
    <w:rsid w:val="008356F0"/>
    <w:rsid w:val="008465B1"/>
    <w:rsid w:val="00856B56"/>
    <w:rsid w:val="00891C07"/>
    <w:rsid w:val="009E7EC4"/>
    <w:rsid w:val="00A125BB"/>
    <w:rsid w:val="00BD0BA0"/>
    <w:rsid w:val="00C16D79"/>
    <w:rsid w:val="00C61BD7"/>
    <w:rsid w:val="00D779A5"/>
    <w:rsid w:val="00D90ECE"/>
    <w:rsid w:val="00E02E39"/>
    <w:rsid w:val="00E22C8A"/>
    <w:rsid w:val="00E7674E"/>
    <w:rsid w:val="00EE6741"/>
    <w:rsid w:val="00F20B89"/>
    <w:rsid w:val="00FC2D17"/>
    <w:rsid w:val="00F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B"/>
  </w:style>
  <w:style w:type="paragraph" w:styleId="1">
    <w:name w:val="heading 1"/>
    <w:basedOn w:val="a"/>
    <w:link w:val="10"/>
    <w:uiPriority w:val="9"/>
    <w:qFormat/>
    <w:rsid w:val="00F2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30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08B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83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308BF"/>
    <w:rPr>
      <w:b/>
      <w:bCs/>
    </w:rPr>
  </w:style>
  <w:style w:type="paragraph" w:styleId="2">
    <w:name w:val="Body Text Indent 2"/>
    <w:basedOn w:val="a"/>
    <w:link w:val="20"/>
    <w:rsid w:val="00830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08B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3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73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02E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2E39"/>
  </w:style>
  <w:style w:type="character" w:customStyle="1" w:styleId="10">
    <w:name w:val="Заголовок 1 Знак"/>
    <w:basedOn w:val="a0"/>
    <w:link w:val="1"/>
    <w:uiPriority w:val="9"/>
    <w:rsid w:val="00F20B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FC2D17"/>
    <w:rPr>
      <w:color w:val="0000FF" w:themeColor="hyperlink"/>
      <w:u w:val="single"/>
    </w:rPr>
  </w:style>
  <w:style w:type="character" w:styleId="HTML1">
    <w:name w:val="HTML Cite"/>
    <w:basedOn w:val="a0"/>
    <w:uiPriority w:val="99"/>
    <w:semiHidden/>
    <w:unhideWhenUsed/>
    <w:rsid w:val="00BD0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?p=108" TargetMode="External"/><Relationship Id="rId5" Type="http://schemas.openxmlformats.org/officeDocument/2006/relationships/hyperlink" Target="http://ifreestore.net/4412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2016-09-18T11:41:00Z</cp:lastPrinted>
  <dcterms:created xsi:type="dcterms:W3CDTF">2016-09-16T03:55:00Z</dcterms:created>
  <dcterms:modified xsi:type="dcterms:W3CDTF">2016-09-18T11:44:00Z</dcterms:modified>
</cp:coreProperties>
</file>