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14"/>
        <w:gridCol w:w="8299"/>
      </w:tblGrid>
      <w:tr w:rsidR="00B1089C" w:rsidRPr="00B1089C" w:rsidTr="00B1089C">
        <w:trPr>
          <w:trHeight w:val="522"/>
        </w:trPr>
        <w:tc>
          <w:tcPr>
            <w:tcW w:w="0" w:type="auto"/>
            <w:shd w:val="clear" w:color="auto" w:fill="FCA500"/>
            <w:tcMar>
              <w:top w:w="174" w:type="dxa"/>
              <w:left w:w="158" w:type="dxa"/>
              <w:bottom w:w="0" w:type="dxa"/>
              <w:right w:w="0" w:type="dxa"/>
            </w:tcMar>
            <w:hideMark/>
          </w:tcPr>
          <w:p w:rsidR="00B1089C" w:rsidRPr="00B1089C" w:rsidRDefault="00B1089C" w:rsidP="00B10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  <w:lang w:eastAsia="ru-RU"/>
              </w:rPr>
            </w:pPr>
            <w:r w:rsidRPr="00B1089C"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  <w:lang w:eastAsia="ru-RU"/>
              </w:rPr>
              <w:fldChar w:fldCharType="begin"/>
            </w:r>
            <w:r w:rsidRPr="00B1089C"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  <w:lang w:eastAsia="ru-RU"/>
              </w:rPr>
              <w:instrText xml:space="preserve"> HYPERLINK "http://e-music.fdstar.ru/3726-chto_takoe_rondo.html" \o "Рондо" </w:instrText>
            </w:r>
            <w:r w:rsidRPr="00B1089C"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  <w:lang w:eastAsia="ru-RU"/>
              </w:rPr>
              <w:fldChar w:fldCharType="separate"/>
            </w:r>
            <w:r w:rsidRPr="00B1089C">
              <w:rPr>
                <w:rFonts w:ascii="Times New Roman" w:eastAsia="Times New Roman" w:hAnsi="Times New Roman" w:cs="Times New Roman"/>
                <w:b/>
                <w:bCs/>
                <w:color w:val="181990"/>
                <w:sz w:val="40"/>
                <w:szCs w:val="40"/>
                <w:lang w:eastAsia="ru-RU"/>
              </w:rPr>
              <w:t>Что такое рондо</w:t>
            </w:r>
            <w:r w:rsidRPr="00B1089C"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  <w:lang w:eastAsia="ru-RU"/>
              </w:rPr>
              <w:fldChar w:fldCharType="end"/>
            </w:r>
          </w:p>
        </w:tc>
        <w:tc>
          <w:tcPr>
            <w:tcW w:w="16" w:type="dxa"/>
            <w:shd w:val="clear" w:color="auto" w:fill="FCA500"/>
            <w:vAlign w:val="center"/>
            <w:hideMark/>
          </w:tcPr>
          <w:p w:rsidR="00B1089C" w:rsidRPr="00B1089C" w:rsidRDefault="00B1089C" w:rsidP="00B1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</w:pPr>
          </w:p>
        </w:tc>
      </w:tr>
      <w:tr w:rsidR="00B1089C" w:rsidRPr="00B1089C" w:rsidTr="00B1089C">
        <w:tc>
          <w:tcPr>
            <w:tcW w:w="16" w:type="dxa"/>
            <w:tcBorders>
              <w:left w:val="dotted" w:sz="6" w:space="0" w:color="FCA500"/>
            </w:tcBorders>
            <w:vAlign w:val="center"/>
            <w:hideMark/>
          </w:tcPr>
          <w:p w:rsidR="00B1089C" w:rsidRPr="00B1089C" w:rsidRDefault="00B1089C" w:rsidP="00B1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D8B0"/>
              <w:left w:val="single" w:sz="6" w:space="0" w:color="FFD8B0"/>
              <w:bottom w:val="single" w:sz="6" w:space="0" w:color="FFD8B0"/>
              <w:right w:val="single" w:sz="6" w:space="0" w:color="FFD8B0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B1089C" w:rsidRPr="00B1089C" w:rsidRDefault="00B1089C" w:rsidP="00B10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</w:pPr>
            <w:hyperlink r:id="rId4" w:tooltip="Стили и направления в музыке" w:history="1">
              <w:r w:rsidRPr="00B1089C">
                <w:rPr>
                  <w:rFonts w:ascii="Times New Roman" w:eastAsia="Times New Roman" w:hAnsi="Times New Roman" w:cs="Times New Roman"/>
                  <w:color w:val="181990"/>
                  <w:sz w:val="40"/>
                  <w:szCs w:val="40"/>
                  <w:lang w:eastAsia="ru-RU"/>
                </w:rPr>
                <w:t>Музыкальные стили и направления</w:t>
              </w:r>
            </w:hyperlink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t>, </w:t>
            </w:r>
            <w:hyperlink r:id="rId5" w:tooltip="Справочники по музыке" w:history="1">
              <w:r w:rsidRPr="00B1089C">
                <w:rPr>
                  <w:rFonts w:ascii="Times New Roman" w:eastAsia="Times New Roman" w:hAnsi="Times New Roman" w:cs="Times New Roman"/>
                  <w:color w:val="181990"/>
                  <w:sz w:val="40"/>
                  <w:szCs w:val="40"/>
                  <w:lang w:eastAsia="ru-RU"/>
                </w:rPr>
                <w:t>Справочные данные</w:t>
              </w:r>
            </w:hyperlink>
          </w:p>
          <w:p w:rsidR="00B1089C" w:rsidRPr="00B1089C" w:rsidRDefault="00B1089C" w:rsidP="00B1089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</w:pPr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br/>
            </w:r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br/>
            </w:r>
            <w:r w:rsidRPr="00B1089C">
              <w:rPr>
                <w:rFonts w:ascii="Times New Roman" w:eastAsia="Times New Roman" w:hAnsi="Times New Roman" w:cs="Times New Roman"/>
                <w:noProof/>
                <w:color w:val="000040"/>
                <w:sz w:val="40"/>
                <w:szCs w:val="40"/>
                <w:lang w:eastAsia="ru-RU"/>
              </w:rPr>
              <w:drawing>
                <wp:inline distT="0" distB="0" distL="0" distR="0">
                  <wp:extent cx="2984500" cy="2853690"/>
                  <wp:effectExtent l="19050" t="0" r="6350" b="0"/>
                  <wp:docPr id="1" name="Рисунок 1" descr="Что такое рондо (Рондо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то такое рондо (Рондо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0" cy="2853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t> </w:t>
            </w:r>
          </w:p>
          <w:p w:rsidR="00B1089C" w:rsidRPr="00B1089C" w:rsidRDefault="00B1089C" w:rsidP="00B1089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</w:pPr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br/>
            </w:r>
            <w:r w:rsidRPr="00B1089C">
              <w:rPr>
                <w:rFonts w:ascii="Times New Roman" w:eastAsia="Times New Roman" w:hAnsi="Times New Roman" w:cs="Times New Roman"/>
                <w:b/>
                <w:bCs/>
                <w:color w:val="000040"/>
                <w:sz w:val="40"/>
                <w:szCs w:val="40"/>
                <w:lang w:eastAsia="ru-RU"/>
              </w:rPr>
              <w:t>Рондо</w:t>
            </w:r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t> (от фр. </w:t>
            </w:r>
            <w:proofErr w:type="spellStart"/>
            <w:r w:rsidRPr="00B1089C">
              <w:rPr>
                <w:rFonts w:ascii="Times New Roman" w:eastAsia="Times New Roman" w:hAnsi="Times New Roman" w:cs="Times New Roman"/>
                <w:b/>
                <w:bCs/>
                <w:color w:val="000040"/>
                <w:sz w:val="40"/>
                <w:szCs w:val="40"/>
                <w:lang w:eastAsia="ru-RU"/>
              </w:rPr>
              <w:t>rondeau</w:t>
            </w:r>
            <w:proofErr w:type="spellEnd"/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t> — «</w:t>
            </w:r>
            <w:r w:rsidRPr="00B1089C">
              <w:rPr>
                <w:rFonts w:ascii="Times New Roman" w:eastAsia="Times New Roman" w:hAnsi="Times New Roman" w:cs="Times New Roman"/>
                <w:b/>
                <w:bCs/>
                <w:color w:val="000040"/>
                <w:sz w:val="40"/>
                <w:szCs w:val="40"/>
                <w:lang w:eastAsia="ru-RU"/>
              </w:rPr>
              <w:t>круг</w:t>
            </w:r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t>», «</w:t>
            </w:r>
            <w:r w:rsidRPr="00B1089C">
              <w:rPr>
                <w:rFonts w:ascii="Times New Roman" w:eastAsia="Times New Roman" w:hAnsi="Times New Roman" w:cs="Times New Roman"/>
                <w:b/>
                <w:bCs/>
                <w:color w:val="000040"/>
                <w:sz w:val="40"/>
                <w:szCs w:val="40"/>
                <w:lang w:eastAsia="ru-RU"/>
              </w:rPr>
              <w:t>движение по кругу</w:t>
            </w:r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t>») — музыкальная форма, в которой неоднократные (не менее 3-х) проведения главной темы (рефрена) чередуются с отличающимися друг от друга эпизодами </w:t>
            </w:r>
          </w:p>
          <w:p w:rsidR="00B1089C" w:rsidRPr="00B1089C" w:rsidRDefault="00B1089C" w:rsidP="00B1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</w:pPr>
            <w:r w:rsidRPr="00B1089C">
              <w:rPr>
                <w:rFonts w:ascii="Times New Roman" w:eastAsia="Times New Roman" w:hAnsi="Times New Roman" w:cs="Times New Roman"/>
                <w:b/>
                <w:bCs/>
                <w:color w:val="000040"/>
                <w:sz w:val="40"/>
                <w:szCs w:val="40"/>
                <w:lang w:eastAsia="ru-RU"/>
              </w:rPr>
              <w:t>A — B — A — C — A — … — A</w:t>
            </w:r>
          </w:p>
          <w:p w:rsidR="00B1089C" w:rsidRPr="00B1089C" w:rsidRDefault="00B1089C" w:rsidP="00B1089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</w:pPr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br/>
            </w:r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br/>
              <w:t xml:space="preserve">Неизменная главная тема — рефрен— </w:t>
            </w:r>
            <w:proofErr w:type="gramStart"/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t>по</w:t>
            </w:r>
            <w:proofErr w:type="gramEnd"/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t xml:space="preserve">добна припеву, побочные темы — эпизоды — по смыслу являются запевами. Число эпизодов </w:t>
            </w:r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lastRenderedPageBreak/>
              <w:t xml:space="preserve">может быть от двух и более (на что указывают точки в схеме). Рондо — форма старинная. </w:t>
            </w:r>
            <w:proofErr w:type="gramStart"/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t>Она происходит от хороводных песен с припевом, который повторялся без изменения, а в запеве обновлялись только стихи, но не мелодия (A B A B1 A B2 A...</w:t>
            </w:r>
            <w:proofErr w:type="gramEnd"/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t xml:space="preserve"> A). В профессиональной музыке — это одна из самых распространенных форм. В средневековой Франции трубадуры и труверы сочиняли в форме рондо и стихи, и музыку. Средневековые музыкально-поэтические рондо имеют особое строение, не совпадающее с приведенной выше общей схемой, но и оно основано на возвращении рефрена. Сочинялись они как одноголосные или трехголосные композиции и исполнялись с сопровождением инструментов. </w:t>
            </w:r>
          </w:p>
          <w:p w:rsidR="00B1089C" w:rsidRPr="00B1089C" w:rsidRDefault="00B1089C" w:rsidP="00B1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</w:pPr>
            <w:r w:rsidRPr="00B1089C">
              <w:rPr>
                <w:rFonts w:ascii="Times New Roman" w:eastAsia="Times New Roman" w:hAnsi="Times New Roman" w:cs="Times New Roman"/>
                <w:noProof/>
                <w:color w:val="000040"/>
                <w:sz w:val="40"/>
                <w:szCs w:val="40"/>
                <w:lang w:eastAsia="ru-RU"/>
              </w:rPr>
              <w:drawing>
                <wp:inline distT="0" distB="0" distL="0" distR="0">
                  <wp:extent cx="3728085" cy="2853690"/>
                  <wp:effectExtent l="19050" t="0" r="5715" b="0"/>
                  <wp:docPr id="2" name="Рисунок 2" descr="Что такое рондо (Рондо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Что такое рондо (Рондо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8085" cy="2853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89C" w:rsidRPr="00B1089C" w:rsidRDefault="00B1089C" w:rsidP="00B1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</w:pPr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br/>
            </w:r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br/>
            </w:r>
            <w:proofErr w:type="gramStart"/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t>С XVII в. рондо (со схемой ABAC A...</w:t>
            </w:r>
            <w:proofErr w:type="gramEnd"/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t xml:space="preserve"> A) </w:t>
            </w:r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lastRenderedPageBreak/>
              <w:t xml:space="preserve">получает большое распространение в оперной, балетной, инструментальной музыке. По-видимому, первый образец рондо в опере встречается в прологе оперы «Орфей» К- Монтеверди, который построен на чередовании оркестрового отыгрыша (ритурнеля) и пения Музы, т. е. на чередовании инструментального рефрена с несколькими вокальными эпизодами. Французские композиторы Ф. </w:t>
            </w:r>
            <w:proofErr w:type="spellStart"/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t>Куперен</w:t>
            </w:r>
            <w:proofErr w:type="spellEnd"/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t xml:space="preserve">, Ж. Ф. Рамо, Л. К. </w:t>
            </w:r>
            <w:proofErr w:type="spellStart"/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t>Дакен</w:t>
            </w:r>
            <w:proofErr w:type="spellEnd"/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t xml:space="preserve"> писали в форме рондо небольшие пьесы для клавесина с программными заголовками («Жнецы» </w:t>
            </w:r>
            <w:proofErr w:type="spellStart"/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t>Куперена</w:t>
            </w:r>
            <w:proofErr w:type="spellEnd"/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t xml:space="preserve">, «Венецианка» Рамо, «Кукушка» </w:t>
            </w:r>
            <w:proofErr w:type="spellStart"/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t>Дакена</w:t>
            </w:r>
            <w:proofErr w:type="spellEnd"/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t xml:space="preserve">). Этим пьесам свойственны тонкая </w:t>
            </w:r>
            <w:proofErr w:type="spellStart"/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t>звукоизобразительность</w:t>
            </w:r>
            <w:proofErr w:type="spellEnd"/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t>, изящество, грациозность, танцевальные ритмы. Рефрен и эпизоды миниатюрны, их число колеблется от 5 до 17 и более. По характеру эпизоды близки рефрену и скорее дополняют, оттеняют его, чем контрастируют. </w:t>
            </w:r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br/>
            </w:r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br/>
              <w:t xml:space="preserve">В произведениях Й. Гайдна, В. А. Моцарта, Л. Бетховена рондо — типичная форма финалов сонатно-симфонических циклов, лишь изредка — самостоятельная пьеса. В финалах характер музыки обычно </w:t>
            </w:r>
            <w:proofErr w:type="spellStart"/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t>песенно-танцеваль-ный</w:t>
            </w:r>
            <w:proofErr w:type="spellEnd"/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t xml:space="preserve">, с оттенком юмора. Но встречаются у них и произведения лирического, углубленного содержания (рондо ля минор для фортепьяно Моцарта). Новым в рондо венских классиков </w:t>
            </w:r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lastRenderedPageBreak/>
              <w:t>были подчеркнутый контраст между рефреном и эпизодами, строгое ограничение пятью широко развитыми частями. </w:t>
            </w:r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br/>
            </w:r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br/>
              <w:t xml:space="preserve">Рондо в творчестве композиторов последующих поколений отличается большой свободой: в нем возрождается </w:t>
            </w:r>
            <w:proofErr w:type="spellStart"/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t>многочастность</w:t>
            </w:r>
            <w:proofErr w:type="spellEnd"/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t xml:space="preserve">, рефрен при возвращении может изменяться, богатство образных контрастов граничит с </w:t>
            </w:r>
            <w:proofErr w:type="spellStart"/>
            <w:proofErr w:type="gramStart"/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t>калейдоско-пичностью</w:t>
            </w:r>
            <w:proofErr w:type="spellEnd"/>
            <w:proofErr w:type="gramEnd"/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t xml:space="preserve"> («Венский карнавал» Р. Шумана). В форме рондо пишутся отдельные пьесы, части сонатно-симфонического цикла или сюиты, романсы («Спящая княжна» А. П. Бородина), оперные арии, (рондо </w:t>
            </w:r>
            <w:proofErr w:type="spellStart"/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t>Фарлафа</w:t>
            </w:r>
            <w:proofErr w:type="spellEnd"/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t xml:space="preserve"> из оперы «Руслан и Людмила» М. И. Глинки), оперные сцены (сцена </w:t>
            </w:r>
            <w:proofErr w:type="spellStart"/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t>музицирования</w:t>
            </w:r>
            <w:proofErr w:type="spellEnd"/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t xml:space="preserve"> из оперы С. С. Прокофьева «Дуэнья»), эпизоды балетной музыки (четвертая картина в балете И. Ф. Стравинского «Петрушка»). </w:t>
            </w:r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br/>
            </w:r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br/>
              <w:t xml:space="preserve">Принцип рондо даёт множество возможностей. Прежде всего, это чрезвычайная ясность и стройность структуры, её законченность и устойчивость за счёт повторения рефрена. При этом рондо имеет замечательные возможности для контрастов разного рода (между рефреном и эпизодами). Кроме того, важной является возможность насытить всю конструкцию развитием, хотя при этом к принципу рондо добавляется какой-то иной принцип формообразования, который отчасти подавляет </w:t>
            </w:r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lastRenderedPageBreak/>
              <w:t>первый. Форма рондо замечательно сочетает в себе единство и динамизм. </w:t>
            </w:r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br/>
            </w:r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br/>
              <w:t>Принцип рондо включает множество форм различной протяжённости и конструкции. Кроме самостоятельных пьес или частей циклов, принцип рондо часто проникает в другие формы (например, рондо-соната). По принципу рондо может быть написана целая оперная сцена (Интродукция из «Руслана и Людмилы» Глинки — хоровые фрагменты образуют подобие рефрена). </w:t>
            </w:r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br/>
            </w:r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br/>
            </w:r>
            <w:r w:rsidRPr="00B1089C">
              <w:rPr>
                <w:rFonts w:ascii="Times New Roman" w:eastAsia="Times New Roman" w:hAnsi="Times New Roman" w:cs="Times New Roman"/>
                <w:b/>
                <w:bCs/>
                <w:color w:val="000040"/>
                <w:sz w:val="40"/>
                <w:szCs w:val="40"/>
                <w:lang w:eastAsia="ru-RU"/>
              </w:rPr>
              <w:t>Рондо-соната</w:t>
            </w:r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t> — музыкальная форма класса стабильных смешанных форм, имеющая черты рондо и сонатной формы. Форма состоит из трёх основных разделов, в которой по принципу рондо строятся крайние разделы (оба или один из них), а средний представляет собой разработку, заимствованную от сонатной формы. </w:t>
            </w:r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br/>
            </w:r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br/>
              <w:t xml:space="preserve">Форме рондо родственна старинная концертная форма (своим принципом многократного проведения темы и чередования её с иным материалом). Однако она не является разновидностью рондо в силу масштаба изменений, которым подвергается главная тема, и </w:t>
            </w:r>
            <w:proofErr w:type="spellStart"/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t>разработочности</w:t>
            </w:r>
            <w:proofErr w:type="spellEnd"/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t>, нехарактерной для рондо. </w:t>
            </w:r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br/>
            </w:r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br/>
            </w:r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lastRenderedPageBreak/>
              <w:t xml:space="preserve">Рондо, в современных понятиях, отличается очень разнообразным применением. </w:t>
            </w:r>
            <w:proofErr w:type="gramStart"/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t>Оно может использоваться более традиционно (финал цикла), или более свободно — например, самостоятельная миниатюра (некоторые ноктюрны Шопена — как превращение медленной части цикла в самостоятельную пьесу), самостоятельная вокальная пьеса (Бородин.</w:t>
            </w:r>
            <w:proofErr w:type="gramEnd"/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t xml:space="preserve"> </w:t>
            </w:r>
            <w:proofErr w:type="gramStart"/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t>«Море»), по принципу рондо могут строиться очень крупные конструкции (Интродукция из «Руслана и Людмилы» Глинки).</w:t>
            </w:r>
            <w:proofErr w:type="gramEnd"/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t> </w:t>
            </w:r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br/>
            </w:r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br/>
              <w:t xml:space="preserve">Меняется и образное содержание рондо. </w:t>
            </w:r>
            <w:proofErr w:type="gramStart"/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t xml:space="preserve">Теперь это может быть экстатическая музыка («Поганый пляс </w:t>
            </w:r>
            <w:proofErr w:type="spellStart"/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t>Кащеева</w:t>
            </w:r>
            <w:proofErr w:type="spellEnd"/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t xml:space="preserve"> царства» из «Жар-птицы», финал «Весны священной» Стравинского), драматическая и трагическая (Танеев.</w:t>
            </w:r>
            <w:proofErr w:type="gramEnd"/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t xml:space="preserve"> </w:t>
            </w:r>
            <w:proofErr w:type="gramStart"/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t>Романс «Менуэт»).</w:t>
            </w:r>
            <w:proofErr w:type="gramEnd"/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t xml:space="preserve"> </w:t>
            </w:r>
            <w:proofErr w:type="gramStart"/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t>Хотя сохраняется и традиционная лирическая сфера (Равель.</w:t>
            </w:r>
            <w:proofErr w:type="gramEnd"/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t xml:space="preserve"> </w:t>
            </w:r>
            <w:proofErr w:type="gramStart"/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t>«</w:t>
            </w:r>
            <w:proofErr w:type="spellStart"/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t>Павана</w:t>
            </w:r>
            <w:proofErr w:type="spellEnd"/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t>»).</w:t>
            </w:r>
            <w:proofErr w:type="gramEnd"/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t> </w:t>
            </w:r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br/>
            </w:r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br/>
              <w:t>Исчезает классическая унификация формы, сильно возрастает её индивидуализация. Две одинаковых конструкции — редкость. Рондо может иметь любое количество частей не меньше пяти. Рефрен может проводиться в разных тональностях (что иногда встречалось уже у венских классиков), нередко нарушение регулярности следования частей (2 эпизода подряд). </w:t>
            </w:r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br/>
            </w:r>
            <w:r w:rsidRPr="00B1089C">
              <w:rPr>
                <w:rFonts w:ascii="Times New Roman" w:eastAsia="Times New Roman" w:hAnsi="Times New Roman" w:cs="Times New Roman"/>
                <w:color w:val="000040"/>
                <w:sz w:val="40"/>
                <w:szCs w:val="40"/>
                <w:lang w:eastAsia="ru-RU"/>
              </w:rPr>
              <w:lastRenderedPageBreak/>
              <w:br/>
              <w:t>Такой тип рондо смыкается с другими формами, в частности, с контрастно-составной (это выражается в усилении контраста между разделами) или сюитной (формально сюита «Картинки с выставки» Мусоргского — рондо). </w:t>
            </w:r>
          </w:p>
        </w:tc>
      </w:tr>
    </w:tbl>
    <w:p w:rsidR="00B0503A" w:rsidRPr="00B1089C" w:rsidRDefault="00B0503A">
      <w:pPr>
        <w:rPr>
          <w:rFonts w:ascii="Times New Roman" w:hAnsi="Times New Roman" w:cs="Times New Roman"/>
          <w:sz w:val="40"/>
          <w:szCs w:val="40"/>
        </w:rPr>
      </w:pPr>
    </w:p>
    <w:sectPr w:rsidR="00B0503A" w:rsidRPr="00B1089C" w:rsidSect="00B05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1089C"/>
    <w:rsid w:val="00B0503A"/>
    <w:rsid w:val="00B10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08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e-music.fdstar.ru/spravochnye_dannye/" TargetMode="External"/><Relationship Id="rId4" Type="http://schemas.openxmlformats.org/officeDocument/2006/relationships/hyperlink" Target="http://e-music.fdstar.ru/muzykalnye_stili_i_napr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</Words>
  <Characters>5132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2018-04-29T10:25:00Z</dcterms:created>
  <dcterms:modified xsi:type="dcterms:W3CDTF">2018-04-29T10:26:00Z</dcterms:modified>
</cp:coreProperties>
</file>