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1D9" w:rsidRPr="00AB01D9" w:rsidRDefault="00AB01D9" w:rsidP="00AB01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01D9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учреждение дополнительного образования   «ДШИ  </w:t>
      </w:r>
      <w:proofErr w:type="spellStart"/>
      <w:r w:rsidRPr="00AB01D9">
        <w:rPr>
          <w:rFonts w:ascii="Times New Roman" w:hAnsi="Times New Roman" w:cs="Times New Roman"/>
          <w:b/>
          <w:sz w:val="28"/>
          <w:szCs w:val="28"/>
        </w:rPr>
        <w:t>Починковского</w:t>
      </w:r>
      <w:proofErr w:type="spellEnd"/>
      <w:r w:rsidRPr="00AB01D9">
        <w:rPr>
          <w:rFonts w:ascii="Times New Roman" w:hAnsi="Times New Roman" w:cs="Times New Roman"/>
          <w:b/>
          <w:sz w:val="28"/>
          <w:szCs w:val="28"/>
        </w:rPr>
        <w:t xml:space="preserve">  района»</w:t>
      </w:r>
    </w:p>
    <w:p w:rsidR="00AB01D9" w:rsidRPr="00AB01D9" w:rsidRDefault="00AB01D9" w:rsidP="00AB01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01D9" w:rsidRPr="00AB01D9" w:rsidRDefault="00AB01D9" w:rsidP="00AB01D9">
      <w:pPr>
        <w:rPr>
          <w:rFonts w:ascii="Times New Roman" w:hAnsi="Times New Roman" w:cs="Times New Roman"/>
          <w:sz w:val="28"/>
          <w:szCs w:val="28"/>
        </w:rPr>
      </w:pPr>
    </w:p>
    <w:p w:rsidR="00AB01D9" w:rsidRPr="00AB01D9" w:rsidRDefault="00AB01D9" w:rsidP="00AB01D9">
      <w:pPr>
        <w:rPr>
          <w:rFonts w:ascii="Times New Roman" w:hAnsi="Times New Roman" w:cs="Times New Roman"/>
          <w:sz w:val="28"/>
          <w:szCs w:val="28"/>
        </w:rPr>
      </w:pPr>
    </w:p>
    <w:p w:rsidR="00AB01D9" w:rsidRPr="00AB01D9" w:rsidRDefault="00AB01D9" w:rsidP="00AB01D9">
      <w:pPr>
        <w:rPr>
          <w:rFonts w:ascii="Times New Roman" w:hAnsi="Times New Roman" w:cs="Times New Roman"/>
          <w:sz w:val="28"/>
          <w:szCs w:val="28"/>
        </w:rPr>
      </w:pPr>
    </w:p>
    <w:p w:rsidR="00AB01D9" w:rsidRPr="00AB01D9" w:rsidRDefault="00AB01D9" w:rsidP="00AB01D9">
      <w:pPr>
        <w:rPr>
          <w:rFonts w:ascii="Times New Roman" w:hAnsi="Times New Roman" w:cs="Times New Roman"/>
          <w:sz w:val="28"/>
          <w:szCs w:val="28"/>
        </w:rPr>
      </w:pPr>
    </w:p>
    <w:p w:rsidR="00AB01D9" w:rsidRPr="00AB01D9" w:rsidRDefault="00AB01D9" w:rsidP="00AB01D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AB01D9">
        <w:rPr>
          <w:rFonts w:ascii="Times New Roman" w:hAnsi="Times New Roman" w:cs="Times New Roman"/>
          <w:b/>
          <w:sz w:val="44"/>
          <w:szCs w:val="44"/>
        </w:rPr>
        <w:t>Курс лекций.</w:t>
      </w:r>
    </w:p>
    <w:p w:rsidR="00AB01D9" w:rsidRPr="00AB01D9" w:rsidRDefault="00392A6B" w:rsidP="00AB01D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92A6B">
        <w:rPr>
          <w:rFonts w:ascii="Times New Roman" w:hAnsi="Times New Roman" w:cs="Times New Roman"/>
          <w:b/>
          <w:sz w:val="44"/>
          <w:szCs w:val="44"/>
        </w:rPr>
        <w:t>Пять знаменитых картин Федора Васильева</w:t>
      </w:r>
      <w:r w:rsidR="00C24527">
        <w:rPr>
          <w:rFonts w:ascii="Times New Roman" w:hAnsi="Times New Roman" w:cs="Times New Roman"/>
          <w:b/>
          <w:sz w:val="44"/>
          <w:szCs w:val="44"/>
        </w:rPr>
        <w:t>.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AB01D9" w:rsidRPr="00AB01D9" w:rsidRDefault="00AB01D9" w:rsidP="00AB01D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AB01D9">
        <w:rPr>
          <w:rFonts w:ascii="Times New Roman" w:hAnsi="Times New Roman" w:cs="Times New Roman"/>
          <w:b/>
          <w:sz w:val="44"/>
          <w:szCs w:val="44"/>
        </w:rPr>
        <w:t>История изобразительного искусства.</w:t>
      </w:r>
    </w:p>
    <w:p w:rsidR="00AB01D9" w:rsidRPr="00AB01D9" w:rsidRDefault="00AB01D9" w:rsidP="00AB01D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AB01D9">
        <w:rPr>
          <w:rFonts w:ascii="Times New Roman" w:hAnsi="Times New Roman" w:cs="Times New Roman"/>
          <w:b/>
          <w:sz w:val="44"/>
          <w:szCs w:val="44"/>
        </w:rPr>
        <w:t>ДХШ.</w:t>
      </w:r>
    </w:p>
    <w:p w:rsidR="00AB01D9" w:rsidRPr="00AB01D9" w:rsidRDefault="00AB01D9" w:rsidP="00AB01D9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AB01D9" w:rsidRPr="00AB01D9" w:rsidRDefault="00AB01D9" w:rsidP="00AB01D9">
      <w:pPr>
        <w:rPr>
          <w:rFonts w:ascii="Times New Roman" w:hAnsi="Times New Roman" w:cs="Times New Roman"/>
          <w:sz w:val="28"/>
          <w:szCs w:val="28"/>
        </w:rPr>
      </w:pPr>
    </w:p>
    <w:p w:rsidR="00AB01D9" w:rsidRPr="00AB01D9" w:rsidRDefault="00AB01D9" w:rsidP="00AB01D9">
      <w:pPr>
        <w:rPr>
          <w:rFonts w:ascii="Times New Roman" w:hAnsi="Times New Roman" w:cs="Times New Roman"/>
          <w:sz w:val="28"/>
          <w:szCs w:val="28"/>
        </w:rPr>
      </w:pPr>
    </w:p>
    <w:p w:rsidR="00AB01D9" w:rsidRPr="00AB01D9" w:rsidRDefault="00AB01D9" w:rsidP="00AB01D9">
      <w:pPr>
        <w:rPr>
          <w:rFonts w:ascii="Times New Roman" w:hAnsi="Times New Roman" w:cs="Times New Roman"/>
          <w:b/>
          <w:sz w:val="28"/>
          <w:szCs w:val="28"/>
        </w:rPr>
      </w:pPr>
      <w:r w:rsidRPr="00AB01D9">
        <w:rPr>
          <w:rFonts w:ascii="Times New Roman" w:hAnsi="Times New Roman" w:cs="Times New Roman"/>
          <w:b/>
          <w:sz w:val="28"/>
          <w:szCs w:val="28"/>
        </w:rPr>
        <w:t>Разработчик: преподаватель художественного отделения</w:t>
      </w:r>
    </w:p>
    <w:p w:rsidR="00AB01D9" w:rsidRPr="00AB01D9" w:rsidRDefault="00AB01D9" w:rsidP="00AB01D9">
      <w:pPr>
        <w:rPr>
          <w:rFonts w:ascii="Times New Roman" w:hAnsi="Times New Roman" w:cs="Times New Roman"/>
          <w:b/>
          <w:sz w:val="28"/>
          <w:szCs w:val="28"/>
        </w:rPr>
      </w:pPr>
      <w:r w:rsidRPr="00AB01D9">
        <w:rPr>
          <w:rFonts w:ascii="Times New Roman" w:hAnsi="Times New Roman" w:cs="Times New Roman"/>
          <w:b/>
          <w:sz w:val="28"/>
          <w:szCs w:val="28"/>
        </w:rPr>
        <w:t xml:space="preserve">МБУ ДО «ДШИ      </w:t>
      </w:r>
      <w:proofErr w:type="spellStart"/>
      <w:r w:rsidRPr="00AB01D9">
        <w:rPr>
          <w:rFonts w:ascii="Times New Roman" w:hAnsi="Times New Roman" w:cs="Times New Roman"/>
          <w:b/>
          <w:sz w:val="28"/>
          <w:szCs w:val="28"/>
        </w:rPr>
        <w:t>Починковского</w:t>
      </w:r>
      <w:proofErr w:type="spellEnd"/>
      <w:r w:rsidRPr="00AB01D9">
        <w:rPr>
          <w:rFonts w:ascii="Times New Roman" w:hAnsi="Times New Roman" w:cs="Times New Roman"/>
          <w:b/>
          <w:sz w:val="28"/>
          <w:szCs w:val="28"/>
        </w:rPr>
        <w:t xml:space="preserve"> района»</w:t>
      </w:r>
    </w:p>
    <w:p w:rsidR="00AB01D9" w:rsidRPr="00AB01D9" w:rsidRDefault="00AB01D9" w:rsidP="00AB01D9">
      <w:pPr>
        <w:rPr>
          <w:rFonts w:ascii="Times New Roman" w:hAnsi="Times New Roman" w:cs="Times New Roman"/>
          <w:b/>
          <w:sz w:val="28"/>
          <w:szCs w:val="28"/>
        </w:rPr>
      </w:pPr>
      <w:r w:rsidRPr="00AB01D9">
        <w:rPr>
          <w:rFonts w:ascii="Times New Roman" w:hAnsi="Times New Roman" w:cs="Times New Roman"/>
          <w:b/>
          <w:sz w:val="28"/>
          <w:szCs w:val="28"/>
        </w:rPr>
        <w:t>Казакова Инна Викторовна</w:t>
      </w:r>
    </w:p>
    <w:p w:rsidR="00AB01D9" w:rsidRPr="00AB01D9" w:rsidRDefault="00AB01D9" w:rsidP="00AB01D9">
      <w:pPr>
        <w:rPr>
          <w:rFonts w:ascii="Times New Roman" w:hAnsi="Times New Roman" w:cs="Times New Roman"/>
          <w:b/>
          <w:sz w:val="28"/>
          <w:szCs w:val="28"/>
        </w:rPr>
      </w:pPr>
    </w:p>
    <w:p w:rsidR="00AB01D9" w:rsidRPr="00AB01D9" w:rsidRDefault="00AB01D9" w:rsidP="00AB01D9">
      <w:pPr>
        <w:rPr>
          <w:rFonts w:ascii="Times New Roman" w:hAnsi="Times New Roman" w:cs="Times New Roman"/>
          <w:sz w:val="28"/>
          <w:szCs w:val="28"/>
        </w:rPr>
      </w:pPr>
    </w:p>
    <w:p w:rsidR="00AB01D9" w:rsidRPr="00AB01D9" w:rsidRDefault="00AB01D9" w:rsidP="00AB01D9">
      <w:pPr>
        <w:rPr>
          <w:rFonts w:ascii="Times New Roman" w:hAnsi="Times New Roman" w:cs="Times New Roman"/>
          <w:sz w:val="28"/>
          <w:szCs w:val="28"/>
        </w:rPr>
      </w:pPr>
    </w:p>
    <w:p w:rsidR="00AB01D9" w:rsidRPr="00AB01D9" w:rsidRDefault="00AB01D9" w:rsidP="00AB01D9">
      <w:pPr>
        <w:rPr>
          <w:rFonts w:ascii="Times New Roman" w:hAnsi="Times New Roman" w:cs="Times New Roman"/>
          <w:sz w:val="28"/>
          <w:szCs w:val="28"/>
        </w:rPr>
      </w:pPr>
    </w:p>
    <w:p w:rsidR="00AB01D9" w:rsidRPr="00AB01D9" w:rsidRDefault="00AB01D9" w:rsidP="00AB01D9">
      <w:pPr>
        <w:rPr>
          <w:rFonts w:ascii="Times New Roman" w:hAnsi="Times New Roman" w:cs="Times New Roman"/>
          <w:sz w:val="28"/>
          <w:szCs w:val="28"/>
        </w:rPr>
      </w:pPr>
    </w:p>
    <w:p w:rsidR="00AB01D9" w:rsidRPr="00AB01D9" w:rsidRDefault="00AB01D9" w:rsidP="00AB01D9">
      <w:pPr>
        <w:rPr>
          <w:rFonts w:ascii="Times New Roman" w:hAnsi="Times New Roman" w:cs="Times New Roman"/>
          <w:sz w:val="28"/>
          <w:szCs w:val="28"/>
        </w:rPr>
      </w:pPr>
    </w:p>
    <w:p w:rsidR="00FB78B8" w:rsidRDefault="00AB01D9" w:rsidP="00AB01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01D9">
        <w:rPr>
          <w:rFonts w:ascii="Times New Roman" w:hAnsi="Times New Roman" w:cs="Times New Roman"/>
          <w:b/>
          <w:sz w:val="28"/>
          <w:szCs w:val="28"/>
        </w:rPr>
        <w:t>2017</w:t>
      </w:r>
    </w:p>
    <w:p w:rsidR="00392A6B" w:rsidRDefault="00392A6B" w:rsidP="00392A6B">
      <w:pPr>
        <w:spacing w:line="240" w:lineRule="atLeast"/>
        <w:textAlignment w:val="top"/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92A6B"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  <w:t xml:space="preserve"> </w:t>
      </w:r>
    </w:p>
    <w:p w:rsidR="00392A6B" w:rsidRPr="00392A6B" w:rsidRDefault="00392A6B" w:rsidP="00392A6B">
      <w:pPr>
        <w:spacing w:line="24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A6B"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  <w:lastRenderedPageBreak/>
        <w:t>Пять знаменитых картин Федора Васильева</w:t>
      </w:r>
    </w:p>
    <w:p w:rsidR="00392A6B" w:rsidRPr="00392A6B" w:rsidRDefault="00392A6B" w:rsidP="00392A6B">
      <w:pPr>
        <w:spacing w:after="300" w:line="312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Жизнь художника Федора Васильева сравнивают с падающей звездой, ярко сверкнувшей на небосклоне и стремительно погасшей. Слава пришла к нему в 21 год, а в 23 он скончался от туберкулеза. </w:t>
      </w:r>
      <w:r w:rsidR="00C24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92A6B" w:rsidRPr="00392A6B" w:rsidRDefault="00392A6B" w:rsidP="00392A6B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A6B"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AC14672" wp14:editId="13B86400">
            <wp:extent cx="6098540" cy="4047490"/>
            <wp:effectExtent l="0" t="0" r="0" b="0"/>
            <wp:docPr id="1" name="Рисунок 1" descr="Крамской И. Н. Портрет художника Ф. А. Васильева, 187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рамской И. Н. Портрет художника Ф. А. Васильева, 187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A6B" w:rsidRPr="00392A6B" w:rsidRDefault="00392A6B" w:rsidP="00392A6B">
      <w:pPr>
        <w:spacing w:after="150" w:line="312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A6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Крамской И. Н. Портрет художника Ф. А. Васильева, 1871 </w:t>
      </w:r>
      <w:r w:rsidR="00C2452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392A6B" w:rsidRPr="00392A6B" w:rsidRDefault="00392A6B" w:rsidP="00C24527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A6B" w:rsidRPr="00392A6B" w:rsidRDefault="00392A6B" w:rsidP="00C24527">
      <w:pPr>
        <w:spacing w:after="0" w:line="240" w:lineRule="auto"/>
        <w:textAlignment w:val="top"/>
        <w:rPr>
          <w:rFonts w:ascii="Arial" w:eastAsia="Times New Roman" w:hAnsi="Arial" w:cs="Arial"/>
          <w:sz w:val="15"/>
          <w:szCs w:val="15"/>
          <w:lang w:eastAsia="ru-RU"/>
        </w:rPr>
      </w:pPr>
    </w:p>
    <w:p w:rsidR="00392A6B" w:rsidRPr="00392A6B" w:rsidRDefault="00392A6B" w:rsidP="00392A6B">
      <w:pPr>
        <w:spacing w:after="30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Картины Федора Васильева представлены в Русском музее, Третьяковской галерее, в музеях Ялты и Одессы. По воспоминаниям современников, он был очень трудолюбив, от его «магического карандаша» не могла ускользнуть ни одна деталь.</w:t>
      </w:r>
    </w:p>
    <w:p w:rsidR="00392A6B" w:rsidRPr="00392A6B" w:rsidRDefault="00392A6B" w:rsidP="00392A6B">
      <w:pPr>
        <w:spacing w:after="30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бы ни его упорство и страсть к живописи, то мир искусства мог бы и не узнать его фамилии. Мальчик родился в семье бедного петербургского почтового чиновника. Из-за нехватки денег юноша в 12 лет пошел работать в главный почтамт, но, тем не </w:t>
      </w:r>
      <w:proofErr w:type="gramStart"/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менее</w:t>
      </w:r>
      <w:proofErr w:type="gramEnd"/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забросил свое увлечение рисованием. Когда ему исполнилось 15 лет, он поступил в Рисовальную школу Общества поощрения художеств, где познакомился с выдающимися художниками.</w:t>
      </w:r>
    </w:p>
    <w:p w:rsidR="00392A6B" w:rsidRPr="00392A6B" w:rsidRDefault="00392A6B" w:rsidP="00392A6B">
      <w:pPr>
        <w:spacing w:after="30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хорошим другом стал Иван Крамской. Несмотря на разницу в возрасте (Иван Иванович на 13 лет был старше Федора), они стали очень близки. Сохранилось письмо живописца, в котором он признавался Васильеву: «Жизнь моя не была бы такая богатая, гор</w:t>
      </w:r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дость моя не была бы так основа</w:t>
      </w:r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тельна, если бы я не встретился с Вами в жизни... Вы - точно часть меня самого, и часть очень дорогая, Ваше развитие - мое развитие. Ваша жизнь - отзывается в </w:t>
      </w:r>
      <w:proofErr w:type="gramStart"/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моей</w:t>
      </w:r>
      <w:proofErr w:type="gramEnd"/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t>...»</w:t>
      </w:r>
    </w:p>
    <w:p w:rsidR="00392A6B" w:rsidRPr="00392A6B" w:rsidRDefault="00392A6B" w:rsidP="00392A6B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A6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D751C08" wp14:editId="60C10EC9">
            <wp:extent cx="5387090" cy="3578186"/>
            <wp:effectExtent l="0" t="0" r="4445" b="3810"/>
            <wp:docPr id="2" name="Рисунок 2" descr="Автопортрет Василье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втопортрет Васильева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794" cy="357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A6B" w:rsidRDefault="00392A6B" w:rsidP="00392A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Автопортрет Федора Васильева. Фото: </w:t>
      </w:r>
      <w:proofErr w:type="spellStart"/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"http://en.wikipedia.org/wiki/Public_domain" </w:instrText>
      </w:r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392A6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Public</w:t>
      </w:r>
      <w:proofErr w:type="spellEnd"/>
      <w:r w:rsidRPr="00392A6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392A6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Domain</w:t>
      </w:r>
      <w:proofErr w:type="spellEnd"/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C24527" w:rsidRPr="00392A6B" w:rsidRDefault="00C24527" w:rsidP="00392A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A6B" w:rsidRPr="00392A6B" w:rsidRDefault="00392A6B" w:rsidP="00392A6B">
      <w:pPr>
        <w:spacing w:after="30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Немалую роль в становлении Васильева как художника сыграл и Иван Шишкин. Он учил юношу переносить </w:t>
      </w:r>
      <w:proofErr w:type="gramStart"/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t>увиденное</w:t>
      </w:r>
      <w:proofErr w:type="gramEnd"/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холст с предельной точностью, рассказывал о мастерстве рисунка. Со временем они даже стали родственниками: Шишкин женился на Евгении Васильевой, сестре Федора.</w:t>
      </w:r>
    </w:p>
    <w:p w:rsidR="00392A6B" w:rsidRPr="00392A6B" w:rsidRDefault="00392A6B" w:rsidP="00392A6B">
      <w:pPr>
        <w:spacing w:after="30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Сохранилось несколько писем, которые молодой художник отправлял чете Шишкиных. Одно из них  от 11 августа 1872 года было написано из Ялты,  куда художник перебрался из-за болезни легких. </w:t>
      </w:r>
    </w:p>
    <w:p w:rsidR="00392A6B" w:rsidRPr="00392A6B" w:rsidRDefault="00392A6B" w:rsidP="00392A6B">
      <w:pPr>
        <w:spacing w:line="240" w:lineRule="auto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  <w:r w:rsidRPr="00392A6B"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709663A" wp14:editId="0EA36C68">
            <wp:extent cx="2617687" cy="1741335"/>
            <wp:effectExtent l="0" t="0" r="0" b="0"/>
            <wp:docPr id="3" name="Рисунок 3" descr="Признание к Ивану Шишкину пришло довольно рано.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изнание к Ивану Шишкину пришло довольно рано.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54" cy="174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1" w:history="1"/>
      <w:r w:rsidR="00C2452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392A6B" w:rsidRPr="00392A6B" w:rsidRDefault="00392A6B" w:rsidP="00392A6B">
      <w:pPr>
        <w:spacing w:after="30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t>«Я работаю, как и всегда, только приходится работать из-за денег, что меня всегда весьма огорчает; великий князь Владимир Александрович, который уже получил одну мою картину, заказал еще четыре, от которых я не мог отделаться, хотя и пробовал; еще, к довершению печали, эти картины нужно окончить к сроку, к 24 декабря;</w:t>
      </w:r>
      <w:proofErr w:type="gramEnd"/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что начатые картины так, значит, и пропадут даром, да и на конкурс в нынешнем году не удалось написать, так как время остается только январь да февраль будущего года, а </w:t>
      </w:r>
      <w:proofErr w:type="gramStart"/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proofErr w:type="gramEnd"/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небось опять такую штуку выдвинете, что опасно мне и рассчитывать писать». </w:t>
      </w:r>
    </w:p>
    <w:p w:rsidR="00392A6B" w:rsidRPr="00392A6B" w:rsidRDefault="00392A6B" w:rsidP="00392A6B">
      <w:pPr>
        <w:spacing w:after="30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Довести работу до конца ему не удалось: через два месяца, 6 октября 1873 года, он скончался. </w:t>
      </w:r>
      <w:r w:rsidR="00C24527" w:rsidRPr="00C24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92A6B" w:rsidRPr="00392A6B" w:rsidRDefault="00392A6B" w:rsidP="00392A6B">
      <w:pPr>
        <w:spacing w:after="225" w:line="240" w:lineRule="auto"/>
        <w:textAlignment w:val="top"/>
        <w:outlineLvl w:val="1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392A6B">
        <w:rPr>
          <w:rFonts w:ascii="Arial" w:eastAsia="Times New Roman" w:hAnsi="Arial" w:cs="Arial"/>
          <w:b/>
          <w:bCs/>
          <w:sz w:val="24"/>
          <w:szCs w:val="24"/>
          <w:lang w:eastAsia="ru-RU"/>
        </w:rPr>
        <w:lastRenderedPageBreak/>
        <w:t>«Волжские лагуны», 1870 год</w:t>
      </w:r>
    </w:p>
    <w:p w:rsidR="00392A6B" w:rsidRPr="00392A6B" w:rsidRDefault="00392A6B" w:rsidP="00392A6B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A6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32624A" wp14:editId="0CF16B41">
            <wp:extent cx="6512845" cy="3588339"/>
            <wp:effectExtent l="0" t="0" r="2540" b="0"/>
            <wp:docPr id="4" name="Рисунок 4" descr="Картина «Волжские лагуны» привлекла большой интерес на посмертной выставке картин Фёдора Василье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а «Волжские лагуны» привлекла большой интерес на посмертной выставке картин Фёдора Васильева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361" cy="359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527" w:rsidRDefault="00392A6B" w:rsidP="00392A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Картина «Волжские лагуны» привлекла большой интерес на посмертной выставке картин Фёдора Васильева. </w:t>
      </w:r>
      <w:r w:rsidR="00C24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24527" w:rsidRPr="00392A6B" w:rsidRDefault="00C24527" w:rsidP="00392A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A6B" w:rsidRPr="00392A6B" w:rsidRDefault="00392A6B" w:rsidP="00392A6B">
      <w:pPr>
        <w:spacing w:after="30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t>В 1870 году 20-летний Федор Васильев отправился в путешествие по Волге вместе со своими художниками Ильей Репиным и Евгением Макаровым. Годы спустя Илья Ефимович в своей книге «Далекое близкое» писал, что молодой человек поразил спутников своей манерой работы и стал для старших товарищей «превосходным учителем»: «Не прошло и недели, как мы взапуски, рабски под</w:t>
      </w:r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ражали Васильеву и до обожания верили ему. Этот живой блестя</w:t>
      </w:r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щий пример исключал всякие спо</w:t>
      </w:r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ры и не допускал рассуждений; он был для всех нас превосходным учителем». </w:t>
      </w:r>
    </w:p>
    <w:p w:rsidR="00C24527" w:rsidRDefault="00392A6B" w:rsidP="00392A6B">
      <w:pPr>
        <w:spacing w:line="240" w:lineRule="auto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  <w:r w:rsidRPr="00392A6B"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C15A7C2" wp14:editId="35D17992">
            <wp:extent cx="1900555" cy="1264285"/>
            <wp:effectExtent l="0" t="0" r="4445" b="0"/>
            <wp:docPr id="5" name="Рисунок 5" descr="http://images.aif.ru/006/566/dcabfd67c7ca71fe56f8e4d88861ac3d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ages.aif.ru/006/566/dcabfd67c7ca71fe56f8e4d88861ac3d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4527">
        <w:rPr>
          <w:rFonts w:ascii="Arial" w:eastAsia="Times New Roman" w:hAnsi="Arial" w:cs="Arial"/>
          <w:sz w:val="24"/>
          <w:szCs w:val="24"/>
          <w:lang w:eastAsia="ru-RU"/>
        </w:rPr>
        <w:t xml:space="preserve">    </w:t>
      </w:r>
    </w:p>
    <w:p w:rsidR="00392A6B" w:rsidRPr="00392A6B" w:rsidRDefault="00392A6B" w:rsidP="00392A6B">
      <w:pPr>
        <w:spacing w:line="240" w:lineRule="auto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  <w:hyperlink r:id="rId15" w:history="1">
        <w:r w:rsidRPr="00392A6B">
          <w:rPr>
            <w:rFonts w:ascii="Arial" w:eastAsia="Times New Roman" w:hAnsi="Arial" w:cs="Arial"/>
            <w:b/>
            <w:bCs/>
            <w:color w:val="000000"/>
            <w:sz w:val="27"/>
            <w:szCs w:val="27"/>
            <w:bdr w:val="none" w:sz="0" w:space="0" w:color="auto" w:frame="1"/>
            <w:lang w:eastAsia="ru-RU"/>
          </w:rPr>
          <w:t>«Пенаты» вдали от родины.</w:t>
        </w:r>
        <w:r w:rsidRPr="00392A6B">
          <w:rPr>
            <w:rFonts w:ascii="Arial" w:eastAsia="Times New Roman" w:hAnsi="Arial" w:cs="Arial"/>
            <w:b/>
            <w:bCs/>
            <w:color w:val="000000"/>
            <w:sz w:val="27"/>
            <w:szCs w:val="27"/>
            <w:bdr w:val="none" w:sz="0" w:space="0" w:color="auto" w:frame="1"/>
            <w:lang w:eastAsia="ru-RU"/>
          </w:rPr>
          <w:t xml:space="preserve"> </w:t>
        </w:r>
        <w:r w:rsidRPr="00392A6B">
          <w:rPr>
            <w:rFonts w:ascii="Arial" w:eastAsia="Times New Roman" w:hAnsi="Arial" w:cs="Arial"/>
            <w:b/>
            <w:bCs/>
            <w:color w:val="000000"/>
            <w:sz w:val="27"/>
            <w:szCs w:val="27"/>
            <w:bdr w:val="none" w:sz="0" w:space="0" w:color="auto" w:frame="1"/>
            <w:lang w:eastAsia="ru-RU"/>
          </w:rPr>
          <w:t>Почему Илья Репин отказался вернуться в Россию</w:t>
        </w:r>
      </w:hyperlink>
    </w:p>
    <w:p w:rsidR="00392A6B" w:rsidRPr="00392A6B" w:rsidRDefault="00392A6B" w:rsidP="00392A6B">
      <w:pPr>
        <w:spacing w:after="30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его словам, «его тон</w:t>
      </w:r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ко заостренный карандаш с быст</w:t>
      </w:r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ротой машинной швейной иглы черкал по маленькому листику его карманного альбомчика и обрисо</w:t>
      </w:r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вывал </w:t>
      </w:r>
      <w:proofErr w:type="gramStart"/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</w:t>
      </w:r>
      <w:proofErr w:type="gramEnd"/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впечатлительно це</w:t>
      </w:r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лую картину крутого берега с по</w:t>
      </w:r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кривившимися над кручей доми</w:t>
      </w:r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ками, заборчиками, чахлыми де</w:t>
      </w:r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ревцами и остроконечными коло</w:t>
      </w:r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кольнями вдали...»</w:t>
      </w:r>
    </w:p>
    <w:p w:rsidR="00392A6B" w:rsidRPr="00392A6B" w:rsidRDefault="00392A6B" w:rsidP="00392A6B">
      <w:pPr>
        <w:spacing w:after="30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t>Этюды, сделанные во время поездки, в дальнейшем послужили основой для нескольких картин, в том числе «Волжские лагуны».</w:t>
      </w:r>
    </w:p>
    <w:p w:rsidR="00392A6B" w:rsidRPr="00392A6B" w:rsidRDefault="00392A6B" w:rsidP="00392A6B">
      <w:pPr>
        <w:spacing w:after="30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будущем полотно попало в собрание Павла Третьякова. Он забрал ее после посмертной выставки картин художника в 1874 году в счёт долга, который Васильев не смог выплатить меценату из-за своей болезни и смерти.</w:t>
      </w:r>
    </w:p>
    <w:p w:rsidR="00392A6B" w:rsidRPr="00392A6B" w:rsidRDefault="00392A6B" w:rsidP="00392A6B">
      <w:pPr>
        <w:spacing w:after="225" w:line="240" w:lineRule="auto"/>
        <w:textAlignment w:val="top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92A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«Вид на Волге. Барки», 1870 год</w:t>
      </w:r>
    </w:p>
    <w:p w:rsidR="00392A6B" w:rsidRPr="00392A6B" w:rsidRDefault="00392A6B" w:rsidP="00392A6B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A6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23A1D7" wp14:editId="2C046B94">
            <wp:extent cx="6817869" cy="4373218"/>
            <wp:effectExtent l="0" t="0" r="2540" b="8890"/>
            <wp:docPr id="6" name="Рисунок 6" descr="В настоящее время полотно экспонируется в Петербурге в Русском музе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 настоящее время полотно экспонируется в Петербурге в Русском музее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661" cy="43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527" w:rsidRDefault="00C24527" w:rsidP="00392A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527" w:rsidRDefault="00C24527" w:rsidP="00392A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A6B" w:rsidRPr="00392A6B" w:rsidRDefault="00392A6B" w:rsidP="00392A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полотно экспонируется в Петербурге в Русском музее. </w:t>
      </w:r>
      <w:r w:rsidR="00C24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92A6B" w:rsidRPr="00392A6B" w:rsidRDefault="00392A6B" w:rsidP="00392A6B">
      <w:pPr>
        <w:spacing w:after="30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картина также была написана после путешествия по Волге.</w:t>
      </w:r>
    </w:p>
    <w:p w:rsidR="00392A6B" w:rsidRPr="00392A6B" w:rsidRDefault="00392A6B" w:rsidP="00392A6B">
      <w:pPr>
        <w:spacing w:after="30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год после смерти художника ее выставили на всеобщее обозрение, где на нее обратил внимание Третьяков. Сохранилось его письмо Ивану Крамскому, в котором он писал, что должен иметь ее своей коллекции. </w:t>
      </w:r>
    </w:p>
    <w:p w:rsidR="00392A6B" w:rsidRPr="00392A6B" w:rsidRDefault="00392A6B" w:rsidP="00392A6B">
      <w:pPr>
        <w:spacing w:after="30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t>«Я решил, что для известной уже Вам моей цели, мне непременно нужно иметь Васильева пейзаж с барками, так как этот экземпляр дает понятие, какой бы он также был замечательный маринист; и вот я вчера послал Вам телеграмму; я уверен, что Вы сочувствуете моей такой усиленной любви к произведениям Васильева…», - писал он.</w:t>
      </w:r>
      <w:proofErr w:type="gramEnd"/>
    </w:p>
    <w:p w:rsidR="00392A6B" w:rsidRPr="00392A6B" w:rsidRDefault="00392A6B" w:rsidP="00392A6B">
      <w:pPr>
        <w:spacing w:after="30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его планам не суждено было сбыться. В настоящее время полотно экспонируется в Петербурге в Русском музее.</w:t>
      </w:r>
    </w:p>
    <w:p w:rsidR="00C24527" w:rsidRDefault="00C24527" w:rsidP="00392A6B">
      <w:pPr>
        <w:spacing w:after="225" w:line="240" w:lineRule="auto"/>
        <w:textAlignment w:val="top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4527" w:rsidRDefault="00C24527" w:rsidP="00392A6B">
      <w:pPr>
        <w:spacing w:after="225" w:line="240" w:lineRule="auto"/>
        <w:textAlignment w:val="top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2A6B" w:rsidRPr="00392A6B" w:rsidRDefault="00392A6B" w:rsidP="00392A6B">
      <w:pPr>
        <w:spacing w:after="225" w:line="240" w:lineRule="auto"/>
        <w:textAlignment w:val="top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92A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 «Оттепель», 1871 год</w:t>
      </w:r>
    </w:p>
    <w:p w:rsidR="00392A6B" w:rsidRPr="00392A6B" w:rsidRDefault="00392A6B" w:rsidP="00392A6B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A6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88035B" wp14:editId="06F5800C">
            <wp:extent cx="6416703" cy="3210857"/>
            <wp:effectExtent l="0" t="0" r="3175" b="8890"/>
            <wp:docPr id="7" name="Рисунок 7" descr="Великий князь Александр Александрович (будущий император Всероссийский Александр III) заказал Васильеву авторское повторение картины «Оттепель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еликий князь Александр Александрович (будущий император Всероссийский Александр III) заказал Васильеву авторское повторение картины «Оттепель»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631" cy="321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527" w:rsidRDefault="00C24527" w:rsidP="0039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2A6B" w:rsidRPr="00392A6B" w:rsidRDefault="00392A6B" w:rsidP="00392A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Великий князь Александр Александрович заказал Васильеву авторское повторение картины «Оттепель». </w:t>
      </w:r>
      <w:r w:rsidR="00C24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92A6B" w:rsidRPr="00392A6B" w:rsidRDefault="00392A6B" w:rsidP="00392A6B">
      <w:pPr>
        <w:spacing w:after="30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«Картина «Оттепель» такая горячая, сильная, дерзкая, с большим поэтическим содержанием и в то же время юная (не в смысле детства) и молодая, пробудившаяся к жизни, требующая себе право гражданства между другими, и хотя решительно новая, но имеющая корни где-то далеко», - так описал эту работу Васильева Иван Крамской. </w:t>
      </w:r>
    </w:p>
    <w:p w:rsidR="00C24527" w:rsidRDefault="00392A6B" w:rsidP="00392A6B">
      <w:pPr>
        <w:spacing w:line="240" w:lineRule="auto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  <w:r w:rsidRPr="00392A6B"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4094A6B0" wp14:editId="21CB86BB">
            <wp:extent cx="1900555" cy="1264285"/>
            <wp:effectExtent l="0" t="0" r="4445" b="0"/>
            <wp:docPr id="8" name="Рисунок 8" descr="Художник, страдающий аневризмой сердца, скончался во время работы над одним из портретов.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Художник, страдающий аневризмой сердца, скончался во время работы над одним из портретов.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4527">
        <w:rPr>
          <w:rFonts w:ascii="Arial" w:eastAsia="Times New Roman" w:hAnsi="Arial" w:cs="Arial"/>
          <w:sz w:val="24"/>
          <w:szCs w:val="24"/>
          <w:lang w:eastAsia="ru-RU"/>
        </w:rPr>
        <w:t xml:space="preserve">     </w:t>
      </w:r>
    </w:p>
    <w:p w:rsidR="00392A6B" w:rsidRPr="00392A6B" w:rsidRDefault="00392A6B" w:rsidP="00392A6B">
      <w:pPr>
        <w:spacing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0" w:history="1">
        <w:r w:rsidRPr="00392A6B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u w:val="single"/>
            <w:bdr w:val="none" w:sz="0" w:space="0" w:color="auto" w:frame="1"/>
            <w:lang w:eastAsia="ru-RU"/>
          </w:rPr>
          <w:t>От Христа до «Неизвестной». История пяти шедевров Ивана Крамского</w:t>
        </w:r>
      </w:hyperlink>
    </w:p>
    <w:p w:rsidR="00392A6B" w:rsidRPr="00392A6B" w:rsidRDefault="00392A6B" w:rsidP="00392A6B">
      <w:pPr>
        <w:spacing w:after="30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t>«Оттепель» впервые была представлена на суд зрителей в ходе конкурсной выставки Общества поощрения художников, на которой она удостоилась первой премии. В том же 1871 году ее смогли увидеть и москвичи: она участвовала в выставке </w:t>
      </w:r>
      <w:proofErr w:type="spellStart"/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МОЛХа</w:t>
      </w:r>
      <w:proofErr w:type="spellEnd"/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proofErr w:type="gramStart"/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t>-М</w:t>
      </w:r>
      <w:proofErr w:type="gramEnd"/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осковского общества любителей художеств.</w:t>
      </w:r>
    </w:p>
    <w:p w:rsidR="00392A6B" w:rsidRPr="00392A6B" w:rsidRDefault="00392A6B" w:rsidP="00392A6B">
      <w:pPr>
        <w:spacing w:after="30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Искусствоведы отмечают, что это полотно сделало Васильева по-настоящему знаменитым. Молодому человеку стали предлагать сделать авторские копии картины. Одному из заказчиков он не смог отказать - великому князю Александру Александровичу, будущему императору Александру III.</w:t>
      </w:r>
    </w:p>
    <w:p w:rsidR="00392A6B" w:rsidRPr="00392A6B" w:rsidRDefault="00392A6B" w:rsidP="00392A6B">
      <w:pPr>
        <w:spacing w:after="30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t>Пейзаж, выполненный несколько в другой цветовой гамме, украсил Аничков дворец, откуда в 1872 году отправился на  Лондонскую ежегодную международную выставку. У англичан картина удостоилась восторженных отзывов.</w:t>
      </w:r>
    </w:p>
    <w:p w:rsidR="00392A6B" w:rsidRPr="00392A6B" w:rsidRDefault="00392A6B" w:rsidP="00392A6B">
      <w:pPr>
        <w:spacing w:after="30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Сейчас копия, сделанная для Александра III, представлена в Русском музее. Оригинал же можно увидеть в одном из залов Третьяковской галереи.</w:t>
      </w:r>
    </w:p>
    <w:p w:rsidR="00392A6B" w:rsidRPr="00392A6B" w:rsidRDefault="00392A6B" w:rsidP="00392A6B">
      <w:pPr>
        <w:spacing w:after="225" w:line="240" w:lineRule="auto"/>
        <w:textAlignment w:val="top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92A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«Мокрый луг», 1872 год</w:t>
      </w:r>
    </w:p>
    <w:p w:rsidR="00392A6B" w:rsidRPr="00392A6B" w:rsidRDefault="00392A6B" w:rsidP="00392A6B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A6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2D44E2" wp14:editId="61B85F47">
            <wp:extent cx="3800723" cy="2338715"/>
            <wp:effectExtent l="0" t="0" r="9525" b="4445"/>
            <wp:docPr id="9" name="Рисунок 9" descr=" картина участвовала в конкурсной выставке Общества поощрения художник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картина участвовала в конкурсной выставке Общества поощрения художников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449" cy="234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527" w:rsidRDefault="00C24527" w:rsidP="00392A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527" w:rsidRDefault="00C24527" w:rsidP="00392A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A6B" w:rsidRPr="00392A6B" w:rsidRDefault="00392A6B" w:rsidP="00392A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Картина участвовала в конкурсной выставке Общества поощрения художников. </w:t>
      </w:r>
      <w:r w:rsidR="00C24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92A6B" w:rsidRPr="00392A6B" w:rsidRDefault="00392A6B" w:rsidP="00392A6B">
      <w:pPr>
        <w:spacing w:after="30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Работая над «Оттепелью», Васильев подорвал здоровье. Вскоре врачам стало понятно, что они имеют дело не с простой простудой, а с туберкулезом. Для поправки здоровья Федору предложили поехать в Крым.</w:t>
      </w:r>
      <w:r w:rsidR="00C24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 на полуострове Васильев создает картину «Мокрый луг», написанную им по его воспоминаниям. В 1872 году полотно было представлено на выставке Общества поощрения художников, где заняла второе место, уступив работе его шурина – Ивана Шишкина.</w:t>
      </w:r>
      <w:r w:rsidR="00C24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t>«Мокрый луг» был приобретен Павлом Третьяковым, который специально приехал в Петербург еще до начала выставки.</w:t>
      </w:r>
    </w:p>
    <w:p w:rsidR="00392A6B" w:rsidRPr="00392A6B" w:rsidRDefault="00392A6B" w:rsidP="00392A6B">
      <w:pPr>
        <w:spacing w:after="225" w:line="240" w:lineRule="auto"/>
        <w:textAlignment w:val="top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92A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 Крымских горах», 1873 год</w:t>
      </w:r>
    </w:p>
    <w:p w:rsidR="00392A6B" w:rsidRPr="00392A6B" w:rsidRDefault="00392A6B" w:rsidP="00392A6B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A6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873F2C" wp14:editId="1E8F4B3C">
            <wp:extent cx="2538729" cy="3442915"/>
            <wp:effectExtent l="0" t="0" r="0" b="5715"/>
            <wp:docPr id="10" name="Рисунок 10" descr="Картина была куплена у автора Сергеем Третьяков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ртина была куплена у автора Сергеем Третьяковым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470" cy="344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A6B" w:rsidRPr="00392A6B" w:rsidRDefault="00392A6B" w:rsidP="00392A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Картина была куплена у автора Сергеем Третьяковым. </w:t>
      </w:r>
      <w:r w:rsidR="00C24527" w:rsidRPr="00C24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92A6B" w:rsidRPr="00392A6B" w:rsidRDefault="00392A6B" w:rsidP="00392A6B">
      <w:pPr>
        <w:spacing w:after="30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«Настоящая картина — ни на что уже не похожа, никому не подражает — ни малейшего, даже отдаленного сходства ни с одним художником, ни с какой школой, это что-то до такой степени самобытное и изолированное от всяких влияний, стоящее вне всего теперешнего движения искусства, что я могу сказать только одно: это еще не хорошо, даже местами плохо, но это — гениально», - такую восторженную характеристику</w:t>
      </w:r>
      <w:proofErr w:type="gramEnd"/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 полотну Иван Крамской.</w:t>
      </w:r>
    </w:p>
    <w:p w:rsidR="00392A6B" w:rsidRPr="00392A6B" w:rsidRDefault="00392A6B" w:rsidP="00392A6B">
      <w:pPr>
        <w:spacing w:after="30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его мнению, глядя на татарскую повозку, запряженную волами, зритель невольно попадает внутрь этой истории: «покорно стоит под соснами, слушает какой-то шум в вышине над головою».</w:t>
      </w:r>
    </w:p>
    <w:p w:rsidR="00392A6B" w:rsidRPr="00392A6B" w:rsidRDefault="00392A6B" w:rsidP="00392A6B">
      <w:pPr>
        <w:spacing w:after="30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A6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картина стала одной из последних работ Васильева. Известно, что изначально он планировал использовать широкое полотно, но потом передумал, выбрав вертикаль. Тем самым, считают искусствоведы, он хотел подчеркнуть высоту гор и устремленность вверх.</w:t>
      </w:r>
    </w:p>
    <w:p w:rsidR="00392A6B" w:rsidRPr="00392A6B" w:rsidRDefault="00392A6B" w:rsidP="001F2BC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2A6B" w:rsidRPr="00392A6B" w:rsidRDefault="00392A6B" w:rsidP="001F2BC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2A6B" w:rsidRPr="00392A6B" w:rsidRDefault="00392A6B" w:rsidP="001F2BC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2A6B" w:rsidRPr="00392A6B" w:rsidRDefault="00392A6B" w:rsidP="001F2BC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2A6B" w:rsidRPr="00392A6B" w:rsidRDefault="00392A6B" w:rsidP="001F2BC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2A6B" w:rsidRPr="00392A6B" w:rsidRDefault="00392A6B" w:rsidP="001F2BC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2A6B" w:rsidRPr="00392A6B" w:rsidRDefault="00392A6B" w:rsidP="001F2BC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2A6B" w:rsidRPr="00392A6B" w:rsidRDefault="00392A6B" w:rsidP="001F2BC2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92A6B" w:rsidRPr="00392A6B" w:rsidRDefault="001F2BC2" w:rsidP="00392A6B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0" w:name="_GoBack"/>
      <w:bookmarkEnd w:id="0"/>
    </w:p>
    <w:p w:rsidR="00AB01D9" w:rsidRPr="00AB01D9" w:rsidRDefault="00AB01D9" w:rsidP="00AB01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AB01D9" w:rsidRPr="00AB01D9" w:rsidSect="00AB01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567712"/>
    <w:multiLevelType w:val="multilevel"/>
    <w:tmpl w:val="9F761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2577617"/>
    <w:multiLevelType w:val="multilevel"/>
    <w:tmpl w:val="66F08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D6C"/>
    <w:rsid w:val="001F2BC2"/>
    <w:rsid w:val="00392A6B"/>
    <w:rsid w:val="004946A7"/>
    <w:rsid w:val="007E7D6C"/>
    <w:rsid w:val="00AB01D9"/>
    <w:rsid w:val="00C24527"/>
    <w:rsid w:val="00E025EF"/>
    <w:rsid w:val="00FB7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A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A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1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9754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1112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49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3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9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578402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86024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4409">
          <w:marLeft w:val="300"/>
          <w:marRight w:val="0"/>
          <w:marTop w:val="0"/>
          <w:marBottom w:val="300"/>
          <w:divBdr>
            <w:top w:val="none" w:sz="0" w:space="0" w:color="CC0000"/>
            <w:left w:val="single" w:sz="24" w:space="11" w:color="CC0000"/>
            <w:bottom w:val="none" w:sz="0" w:space="4" w:color="CC0000"/>
            <w:right w:val="none" w:sz="0" w:space="0" w:color="auto"/>
          </w:divBdr>
        </w:div>
        <w:div w:id="95082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33102">
          <w:marLeft w:val="300"/>
          <w:marRight w:val="0"/>
          <w:marTop w:val="0"/>
          <w:marBottom w:val="300"/>
          <w:divBdr>
            <w:top w:val="none" w:sz="0" w:space="0" w:color="CC0000"/>
            <w:left w:val="single" w:sz="24" w:space="11" w:color="CC0000"/>
            <w:bottom w:val="none" w:sz="0" w:space="4" w:color="CC0000"/>
            <w:right w:val="none" w:sz="0" w:space="0" w:color="auto"/>
          </w:divBdr>
        </w:div>
        <w:div w:id="114219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51855">
          <w:marLeft w:val="300"/>
          <w:marRight w:val="0"/>
          <w:marTop w:val="0"/>
          <w:marBottom w:val="300"/>
          <w:divBdr>
            <w:top w:val="none" w:sz="0" w:space="0" w:color="CC0000"/>
            <w:left w:val="single" w:sz="24" w:space="11" w:color="CC0000"/>
            <w:bottom w:val="none" w:sz="0" w:space="4" w:color="CC0000"/>
            <w:right w:val="none" w:sz="0" w:space="0" w:color="auto"/>
          </w:divBdr>
        </w:div>
        <w:div w:id="154101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5567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3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9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2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616870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8" w:color="999999"/>
            <w:right w:val="none" w:sz="0" w:space="0" w:color="auto"/>
          </w:divBdr>
          <w:divsChild>
            <w:div w:id="17369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spb.aif.ru/culture/person/penaty_vdali_ot_rodiny_pochemu_ilya_repin_otkazalsya_vernutsya_v_rossiyu" TargetMode="External"/><Relationship Id="rId18" Type="http://schemas.openxmlformats.org/officeDocument/2006/relationships/hyperlink" Target="http://www.spb.aif.ru/culture/person/ot_hrista_do_neizvestnoy_istoriya_pyati_shedevrov_ivana_kramskogo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://www.spb.aif.ru/culture/person/ot_hrista_do_neizvestnoy_istoriya_pyati_shedevrov_ivana_kramskogo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images.aif.ru/010/166/1950f8600b23ba25425b671b3c03c08b.jpg" TargetMode="External"/><Relationship Id="rId11" Type="http://schemas.openxmlformats.org/officeDocument/2006/relationships/hyperlink" Target="http://www.spb.aif.ru/culture/person/utrata_lyubimyh_i_smert_za_molbertom_neizvestnye_fakty_ob_ivane_shishkine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spb.aif.ru/culture/person/penaty_vdali_ot_rodiny_pochemu_ilya_repin_otkazalsya_vernutsya_v_rossiyu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www.spb.aif.ru/culture/person/utrata_lyubimyh_i_smert_za_molbertom_neizvestnye_fakty_ob_ivane_shishkine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1277</Words>
  <Characters>7284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евросеть</dc:creator>
  <cp:keywords/>
  <dc:description/>
  <cp:lastModifiedBy>евросеть</cp:lastModifiedBy>
  <cp:revision>3</cp:revision>
  <dcterms:created xsi:type="dcterms:W3CDTF">2017-03-27T17:35:00Z</dcterms:created>
  <dcterms:modified xsi:type="dcterms:W3CDTF">2017-03-27T18:05:00Z</dcterms:modified>
</cp:coreProperties>
</file>