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2D" w:rsidRDefault="0068322D" w:rsidP="0068322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Разработка урока по истории России 6 класс</w:t>
      </w:r>
    </w:p>
    <w:p w:rsidR="00EE1CF1" w:rsidRPr="006278EF" w:rsidRDefault="00EE1CF1" w:rsidP="00EE1CF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78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Урок 3: Восточные славяне</w:t>
      </w:r>
    </w:p>
    <w:p w:rsidR="00EE1CF1" w:rsidRPr="006278EF" w:rsidRDefault="00EE1CF1" w:rsidP="00EE1CF1">
      <w:pPr>
        <w:pStyle w:val="a3"/>
        <w:spacing w:line="36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278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урока:</w:t>
      </w:r>
      <w:r w:rsidRPr="00627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8EF">
        <w:rPr>
          <w:rFonts w:ascii="Times New Roman" w:hAnsi="Times New Roman" w:cs="Times New Roman"/>
          <w:sz w:val="28"/>
          <w:szCs w:val="28"/>
        </w:rPr>
        <w:t>сформировать у учащихся общее представление о восточных славянах</w:t>
      </w:r>
      <w:r w:rsidRPr="006278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E1CF1" w:rsidRPr="006278EF" w:rsidRDefault="00EE1CF1" w:rsidP="00EE1C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8E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E1CF1" w:rsidRPr="006278EF" w:rsidRDefault="00EE1CF1" w:rsidP="00EE1CF1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8EF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занятиях, управлении, религиозных верованиях славян; </w:t>
      </w:r>
    </w:p>
    <w:p w:rsidR="00EE1CF1" w:rsidRPr="006278EF" w:rsidRDefault="00EE1CF1" w:rsidP="00EE1CF1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8EF">
        <w:rPr>
          <w:rFonts w:ascii="Times New Roman" w:hAnsi="Times New Roman" w:cs="Times New Roman"/>
          <w:sz w:val="28"/>
          <w:szCs w:val="28"/>
        </w:rPr>
        <w:t>развивать у учащихся познавательный интерес к истории; развивать у учащихся творческие способности; развивать чувство воображения;</w:t>
      </w:r>
    </w:p>
    <w:p w:rsidR="00EE1CF1" w:rsidRPr="006278EF" w:rsidRDefault="00EE1CF1" w:rsidP="00EE1CF1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8EF">
        <w:rPr>
          <w:rFonts w:ascii="Times New Roman" w:hAnsi="Times New Roman" w:cs="Times New Roman"/>
          <w:sz w:val="28"/>
          <w:szCs w:val="28"/>
        </w:rPr>
        <w:t xml:space="preserve">формировать у учащихся научное мировоззрение о жизни славян в </w:t>
      </w:r>
      <w:r w:rsidRPr="006278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78EF">
        <w:rPr>
          <w:rFonts w:ascii="Times New Roman" w:hAnsi="Times New Roman" w:cs="Times New Roman"/>
          <w:sz w:val="28"/>
          <w:szCs w:val="28"/>
        </w:rPr>
        <w:t>-</w:t>
      </w:r>
      <w:r w:rsidRPr="006278E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278EF">
        <w:rPr>
          <w:rFonts w:ascii="Times New Roman" w:hAnsi="Times New Roman" w:cs="Times New Roman"/>
          <w:sz w:val="28"/>
          <w:szCs w:val="28"/>
        </w:rPr>
        <w:t xml:space="preserve"> вв.; формировать навыки и умения работать в коллективе.</w:t>
      </w:r>
    </w:p>
    <w:p w:rsidR="00EE1CF1" w:rsidRPr="006278EF" w:rsidRDefault="00EE1CF1" w:rsidP="00EE1C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E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урока: </w:t>
      </w:r>
      <w:r w:rsidRPr="006278EF">
        <w:rPr>
          <w:rFonts w:ascii="Times New Roman" w:hAnsi="Times New Roman" w:cs="Times New Roman"/>
          <w:sz w:val="28"/>
          <w:szCs w:val="28"/>
        </w:rPr>
        <w:t>учебник, интерактивная доска, рабочая тетрадь, раздаточный материал.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4699"/>
        <w:gridCol w:w="3509"/>
      </w:tblGrid>
      <w:tr w:rsidR="00EE1CF1" w:rsidRPr="006278EF" w:rsidTr="00D5145A">
        <w:tc>
          <w:tcPr>
            <w:tcW w:w="1363" w:type="dxa"/>
          </w:tcPr>
          <w:p w:rsidR="00EE1CF1" w:rsidRPr="006278EF" w:rsidRDefault="00EE1CF1" w:rsidP="00D5145A">
            <w:pPr>
              <w:rPr>
                <w:b/>
              </w:rPr>
            </w:pPr>
            <w:r w:rsidRPr="006278EF">
              <w:rPr>
                <w:b/>
              </w:rPr>
              <w:t>Этапы</w:t>
            </w:r>
          </w:p>
        </w:tc>
        <w:tc>
          <w:tcPr>
            <w:tcW w:w="4699" w:type="dxa"/>
          </w:tcPr>
          <w:p w:rsidR="00EE1CF1" w:rsidRPr="006278EF" w:rsidRDefault="00EE1CF1" w:rsidP="00D5145A">
            <w:pPr>
              <w:rPr>
                <w:b/>
              </w:rPr>
            </w:pPr>
            <w:r w:rsidRPr="006278EF">
              <w:rPr>
                <w:b/>
              </w:rPr>
              <w:t>Деятельность учителя</w:t>
            </w:r>
          </w:p>
        </w:tc>
        <w:tc>
          <w:tcPr>
            <w:tcW w:w="3509" w:type="dxa"/>
          </w:tcPr>
          <w:p w:rsidR="00EE1CF1" w:rsidRPr="006278EF" w:rsidRDefault="00EE1CF1" w:rsidP="00D5145A">
            <w:pPr>
              <w:rPr>
                <w:b/>
              </w:rPr>
            </w:pPr>
            <w:r w:rsidRPr="006278EF">
              <w:rPr>
                <w:b/>
              </w:rPr>
              <w:t>Деятельность учащегося</w:t>
            </w:r>
          </w:p>
        </w:tc>
      </w:tr>
      <w:tr w:rsidR="00EE1CF1" w:rsidRPr="006278EF" w:rsidTr="00D5145A">
        <w:tc>
          <w:tcPr>
            <w:tcW w:w="1363" w:type="dxa"/>
          </w:tcPr>
          <w:p w:rsidR="00EE1CF1" w:rsidRPr="006278EF" w:rsidRDefault="00EE1CF1" w:rsidP="00D5145A">
            <w:pPr>
              <w:jc w:val="both"/>
            </w:pPr>
            <w:r w:rsidRPr="006278EF">
              <w:t>Моти-вационно-целевой</w:t>
            </w:r>
          </w:p>
        </w:tc>
        <w:tc>
          <w:tcPr>
            <w:tcW w:w="4699" w:type="dxa"/>
          </w:tcPr>
          <w:p w:rsidR="00EE1CF1" w:rsidRPr="006278EF" w:rsidRDefault="00EE1CF1" w:rsidP="00D5145A">
            <w:pPr>
              <w:jc w:val="both"/>
            </w:pPr>
            <w:r w:rsidRPr="006278EF">
              <w:t>Урок начинается с проверки домашнего задания.</w:t>
            </w:r>
          </w:p>
          <w:p w:rsidR="00EE1CF1" w:rsidRPr="006278EF" w:rsidRDefault="00EE1CF1" w:rsidP="00D5145A">
            <w:pPr>
              <w:jc w:val="both"/>
            </w:pPr>
            <w:r w:rsidRPr="006278EF">
              <w:t>«Какие народы проживали на территории России?</w:t>
            </w:r>
          </w:p>
          <w:p w:rsidR="00EE1CF1" w:rsidRPr="006278EF" w:rsidRDefault="00EE1CF1" w:rsidP="00D5145A">
            <w:pPr>
              <w:jc w:val="both"/>
            </w:pPr>
            <w:r w:rsidRPr="006278EF">
              <w:t>Посмотрите на карту (слайд 1), какой великий народ заселят территорию нашей страны?</w:t>
            </w:r>
          </w:p>
          <w:p w:rsidR="00EE1CF1" w:rsidRPr="006278EF" w:rsidRDefault="00EE1CF1" w:rsidP="00D5145A">
            <w:pPr>
              <w:jc w:val="both"/>
            </w:pPr>
            <w:r w:rsidRPr="006278EF">
              <w:t>Таким образом, тема сегодняшнего урока посвящена славянам, а точнее «Восточным славянам». Проблемный вопрос: «Продвижение восточных славян носило мирный характер. Как вы думаете почему?»</w:t>
            </w:r>
          </w:p>
        </w:tc>
        <w:tc>
          <w:tcPr>
            <w:tcW w:w="3509" w:type="dxa"/>
          </w:tcPr>
          <w:p w:rsidR="00EE1CF1" w:rsidRPr="006278EF" w:rsidRDefault="00EE1CF1" w:rsidP="00D5145A">
            <w:pPr>
              <w:jc w:val="both"/>
            </w:pPr>
            <w:r w:rsidRPr="006278EF">
              <w:t>- Отвечают на вопросы домашнего задания.</w:t>
            </w:r>
          </w:p>
          <w:p w:rsidR="00EE1CF1" w:rsidRPr="006278EF" w:rsidRDefault="00EE1CF1" w:rsidP="00D5145A">
            <w:pPr>
              <w:jc w:val="both"/>
            </w:pPr>
            <w:r w:rsidRPr="006278EF">
              <w:t>- «Тюркские и финно-угорские народы».</w:t>
            </w: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  <w:r w:rsidRPr="006278EF">
              <w:t>- «Славяне».</w:t>
            </w:r>
          </w:p>
        </w:tc>
      </w:tr>
      <w:tr w:rsidR="00EE1CF1" w:rsidRPr="006278EF" w:rsidTr="00D5145A">
        <w:tc>
          <w:tcPr>
            <w:tcW w:w="1363" w:type="dxa"/>
          </w:tcPr>
          <w:p w:rsidR="00EE1CF1" w:rsidRPr="006278EF" w:rsidRDefault="00EE1CF1" w:rsidP="00D5145A">
            <w:pPr>
              <w:jc w:val="both"/>
            </w:pPr>
            <w:r w:rsidRPr="006278EF">
              <w:t>Ориен-тировоч-ный</w:t>
            </w:r>
          </w:p>
        </w:tc>
        <w:tc>
          <w:tcPr>
            <w:tcW w:w="4699" w:type="dxa"/>
          </w:tcPr>
          <w:p w:rsidR="00EE1CF1" w:rsidRPr="006278EF" w:rsidRDefault="00EE1CF1" w:rsidP="00D5145A">
            <w:pPr>
              <w:jc w:val="both"/>
            </w:pPr>
            <w:r w:rsidRPr="006278EF">
              <w:t>«Что бы вы хотели узнать в рамках данной темы?»</w:t>
            </w:r>
          </w:p>
        </w:tc>
        <w:tc>
          <w:tcPr>
            <w:tcW w:w="3509" w:type="dxa"/>
          </w:tcPr>
          <w:p w:rsidR="00EE1CF1" w:rsidRPr="006278EF" w:rsidRDefault="00EE1CF1" w:rsidP="00D5145A">
            <w:pPr>
              <w:jc w:val="both"/>
            </w:pPr>
            <w:r w:rsidRPr="006278EF">
              <w:t>- «Происхождение и расселение восточных славян. Занятия, быт и нравы, верования, управление славян. Взаимоотношения с соседними народами и государствами».</w:t>
            </w:r>
          </w:p>
        </w:tc>
      </w:tr>
      <w:tr w:rsidR="00EE1CF1" w:rsidRPr="006278EF" w:rsidTr="00D5145A">
        <w:tc>
          <w:tcPr>
            <w:tcW w:w="1363" w:type="dxa"/>
          </w:tcPr>
          <w:p w:rsidR="00EE1CF1" w:rsidRPr="006278EF" w:rsidRDefault="00EE1CF1" w:rsidP="00D5145A">
            <w:pPr>
              <w:jc w:val="both"/>
            </w:pPr>
            <w:r w:rsidRPr="006278EF">
              <w:t>Поисково- иссле-дователь- ский</w:t>
            </w:r>
          </w:p>
        </w:tc>
        <w:tc>
          <w:tcPr>
            <w:tcW w:w="4699" w:type="dxa"/>
          </w:tcPr>
          <w:p w:rsidR="00EE1CF1" w:rsidRPr="006278EF" w:rsidRDefault="00EE1CF1" w:rsidP="00D5145A">
            <w:pPr>
              <w:ind w:firstLine="622"/>
              <w:jc w:val="both"/>
            </w:pPr>
            <w:r w:rsidRPr="006278EF">
              <w:t xml:space="preserve">Слайд 2. «Большую часть Европы заселяли индоевропейские племена. Около 4 тыс. лет тому назад произошло выделение балтославянских индоевропейских племен. Эти племена разделились на балтов и славян». Потом нажимает на «славяне» и переходит на следующую страницу. Показывает, где проживали славяне. «Славяне разделились </w:t>
            </w:r>
            <w:r w:rsidRPr="006278EF">
              <w:lastRenderedPageBreak/>
              <w:t>на три ветви – восточную, западную и южную». Далее учитель нажимает на фигурку рядом с восточными славянами и переходит на следующую страницу.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>Что такое письменные источники? Представьте себя на месте историка, изучающего письменные свидетельства по истории наших восточных славян. Какой письменный источник у вас будет основным?</w:t>
            </w:r>
          </w:p>
        </w:tc>
        <w:tc>
          <w:tcPr>
            <w:tcW w:w="3509" w:type="dxa"/>
          </w:tcPr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  <w:r w:rsidRPr="006278EF">
              <w:t>- «Это всевозможные сочинения, литературные произведения изучаемой эпохи, надписи самого разного содержания».</w:t>
            </w:r>
          </w:p>
          <w:p w:rsidR="00EE1CF1" w:rsidRPr="006278EF" w:rsidRDefault="00EE1CF1" w:rsidP="00D5145A">
            <w:pPr>
              <w:jc w:val="both"/>
            </w:pPr>
            <w:r w:rsidRPr="006278EF">
              <w:t>- «Повесть временных лет».</w:t>
            </w:r>
          </w:p>
        </w:tc>
      </w:tr>
      <w:tr w:rsidR="00EE1CF1" w:rsidRPr="006278EF" w:rsidTr="00D5145A">
        <w:tc>
          <w:tcPr>
            <w:tcW w:w="1363" w:type="dxa"/>
          </w:tcPr>
          <w:p w:rsidR="00EE1CF1" w:rsidRPr="006278EF" w:rsidRDefault="00EE1CF1" w:rsidP="00D5145A">
            <w:pPr>
              <w:jc w:val="both"/>
            </w:pPr>
            <w:r w:rsidRPr="006278EF">
              <w:lastRenderedPageBreak/>
              <w:t>Практи-ческий</w:t>
            </w:r>
          </w:p>
        </w:tc>
        <w:tc>
          <w:tcPr>
            <w:tcW w:w="4699" w:type="dxa"/>
          </w:tcPr>
          <w:p w:rsidR="00EE1CF1" w:rsidRPr="006278EF" w:rsidRDefault="00EE1CF1" w:rsidP="00D5145A">
            <w:pPr>
              <w:ind w:firstLine="622"/>
              <w:jc w:val="both"/>
            </w:pPr>
            <w:r w:rsidRPr="006278EF">
              <w:t>Прочитайте отрывок из «ПВЛ» (приложение 2), в котором рассказывается о расселении славян, и распределите на карте расселение славян (слайд 4) .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>Напишите в тетрадях путь из варяг в греки и покажите на карте».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>Далее учитель делит класс на группы. Каждой группе подготовлено на интерактивной доске материал по их вопросам. Учитель после выступления дополняет ответы учеников. Он раздает источники (приложение 3,4; учебник на стр. 22):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 xml:space="preserve">1 группа – о внешнем облике славян и их нравах (слайд 6), 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>2 группа – о жилище славян (слайд 7),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>3 группа – о занятиях славян (слайд 8- 11),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>4 группа – о верованиях славян (слайд 12-15),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>5 группа – о воинском искусстве славян (слайд 16),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>6 группа – об управлении (слайд 17).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 xml:space="preserve">Далее учитель переходит к изучению вопроса о взаимоотношениях с соседними народами и государствами. </w:t>
            </w:r>
          </w:p>
          <w:p w:rsidR="00EE1CF1" w:rsidRPr="006278EF" w:rsidRDefault="00EE1CF1" w:rsidP="00D5145A">
            <w:pPr>
              <w:ind w:firstLine="622"/>
              <w:jc w:val="both"/>
            </w:pPr>
            <w:r w:rsidRPr="006278EF">
              <w:t xml:space="preserve"> «Как вы думаете, почему продвижение славян носило мирный характер?»</w:t>
            </w:r>
          </w:p>
        </w:tc>
        <w:tc>
          <w:tcPr>
            <w:tcW w:w="3509" w:type="dxa"/>
          </w:tcPr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  <w:r w:rsidRPr="006278EF">
              <w:t>- Выполняют задание. Проверка на слайде 5.</w:t>
            </w: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  <w:r w:rsidRPr="006278EF">
              <w:t>- Работают в группах, после обсуждения, используя интерактивную доску, рассказывают о славянах.</w:t>
            </w:r>
          </w:p>
          <w:p w:rsidR="00EE1CF1" w:rsidRPr="006278EF" w:rsidRDefault="00EE1CF1" w:rsidP="00D5145A">
            <w:pPr>
              <w:jc w:val="both"/>
            </w:pPr>
            <w:r w:rsidRPr="006278EF">
              <w:t>- После выступления 4 группы ученики выполняют задание на соответствие имен богов, нечистой силы.</w:t>
            </w: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  <w:r w:rsidRPr="006278EF">
              <w:t xml:space="preserve">- Потому что свободных земель было достаточно. Восточные племена испытывали влияние проживающих по соседству со славянами племен и народов. </w:t>
            </w:r>
          </w:p>
        </w:tc>
      </w:tr>
      <w:tr w:rsidR="00EE1CF1" w:rsidRPr="006278EF" w:rsidTr="00D5145A">
        <w:tc>
          <w:tcPr>
            <w:tcW w:w="1363" w:type="dxa"/>
          </w:tcPr>
          <w:p w:rsidR="00EE1CF1" w:rsidRPr="006278EF" w:rsidRDefault="00EE1CF1" w:rsidP="00D5145A">
            <w:pPr>
              <w:jc w:val="both"/>
            </w:pPr>
            <w:r w:rsidRPr="006278EF">
              <w:t>Рефлек-сивно-оценоч-ный</w:t>
            </w:r>
          </w:p>
        </w:tc>
        <w:tc>
          <w:tcPr>
            <w:tcW w:w="4699" w:type="dxa"/>
          </w:tcPr>
          <w:p w:rsidR="00EE1CF1" w:rsidRPr="006278EF" w:rsidRDefault="00EE1CF1" w:rsidP="00D5145A">
            <w:pPr>
              <w:jc w:val="both"/>
            </w:pPr>
            <w:r w:rsidRPr="006278EF">
              <w:t>Далее учитель подводит к выводу (слайд 18).</w:t>
            </w:r>
          </w:p>
          <w:p w:rsidR="00EE1CF1" w:rsidRPr="006278EF" w:rsidRDefault="00EE1CF1" w:rsidP="00D5145A">
            <w:pPr>
              <w:jc w:val="both"/>
            </w:pPr>
            <w:r w:rsidRPr="006278EF">
              <w:t>На слайде 19 производится рефлексия. Ученики должны выбрать цвет, который символизирует отметку (красный-«3», желтый-«4», зеленый-«5»), и переместить в соответствующий пустой квадрат.</w:t>
            </w:r>
          </w:p>
        </w:tc>
        <w:tc>
          <w:tcPr>
            <w:tcW w:w="3509" w:type="dxa"/>
          </w:tcPr>
          <w:p w:rsidR="00EE1CF1" w:rsidRPr="006278EF" w:rsidRDefault="00EE1CF1" w:rsidP="00D5145A">
            <w:pPr>
              <w:jc w:val="both"/>
            </w:pPr>
            <w:r w:rsidRPr="006278EF">
              <w:t>- Ученики делают выводы.</w:t>
            </w: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</w:p>
          <w:p w:rsidR="00EE1CF1" w:rsidRPr="006278EF" w:rsidRDefault="00EE1CF1" w:rsidP="00D5145A">
            <w:pPr>
              <w:jc w:val="both"/>
            </w:pPr>
            <w:r w:rsidRPr="006278EF">
              <w:t>- Ученики оценивают работу на уроке.</w:t>
            </w:r>
          </w:p>
        </w:tc>
      </w:tr>
    </w:tbl>
    <w:p w:rsidR="00EE1CF1" w:rsidRPr="006278EF" w:rsidRDefault="00EE1CF1" w:rsidP="00EE1CF1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6278EF">
        <w:rPr>
          <w:b/>
          <w:bCs/>
          <w:sz w:val="28"/>
          <w:szCs w:val="28"/>
        </w:rPr>
        <w:lastRenderedPageBreak/>
        <w:t>Домашнее задание:</w:t>
      </w:r>
      <w:r w:rsidRPr="006278EF">
        <w:rPr>
          <w:sz w:val="28"/>
          <w:szCs w:val="28"/>
        </w:rPr>
        <w:t xml:space="preserve"> § 2 учебника и вопросы к нему. Выполнить задания в рабочей тетради § 2 (слайд 20).</w:t>
      </w:r>
    </w:p>
    <w:bookmarkEnd w:id="0"/>
    <w:p w:rsidR="00156F73" w:rsidRDefault="00156F73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B346A8" w:rsidRDefault="00156F73" w:rsidP="0068322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156F7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Скачано с www.znanio.ru</w:t>
        </w:r>
      </w:hyperlink>
    </w:p>
    <w:sectPr w:rsidR="00B346A8" w:rsidSect="008D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FAE"/>
    <w:multiLevelType w:val="hybridMultilevel"/>
    <w:tmpl w:val="10F4A908"/>
    <w:lvl w:ilvl="0" w:tplc="B9C66F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0D24CB4"/>
    <w:multiLevelType w:val="hybridMultilevel"/>
    <w:tmpl w:val="D7848820"/>
    <w:lvl w:ilvl="0" w:tplc="C6BA40B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82A1B2F"/>
    <w:multiLevelType w:val="hybridMultilevel"/>
    <w:tmpl w:val="699858B0"/>
    <w:lvl w:ilvl="0" w:tplc="08DE84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322D"/>
    <w:rsid w:val="00056186"/>
    <w:rsid w:val="00156F73"/>
    <w:rsid w:val="0068322D"/>
    <w:rsid w:val="008A4E15"/>
    <w:rsid w:val="008D04EA"/>
    <w:rsid w:val="00B346A8"/>
    <w:rsid w:val="00E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5358-A13F-47BD-B9AC-9A1030BC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2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EE1CF1"/>
    <w:rPr>
      <w:rFonts w:cs="Times New Roman"/>
    </w:rPr>
  </w:style>
  <w:style w:type="character" w:styleId="a4">
    <w:name w:val="Hyperlink"/>
    <w:basedOn w:val="a0"/>
    <w:uiPriority w:val="99"/>
    <w:unhideWhenUsed/>
    <w:rsid w:val="0015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Viktar</cp:lastModifiedBy>
  <cp:revision>4</cp:revision>
  <dcterms:created xsi:type="dcterms:W3CDTF">2017-01-10T14:56:00Z</dcterms:created>
  <dcterms:modified xsi:type="dcterms:W3CDTF">2020-08-05T14:20:00Z</dcterms:modified>
</cp:coreProperties>
</file>