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B" w:rsidRPr="00274084" w:rsidRDefault="00AE5826" w:rsidP="00AE5826">
      <w:pPr>
        <w:spacing w:after="0"/>
        <w:rPr>
          <w:b/>
        </w:rPr>
      </w:pPr>
      <w:bookmarkStart w:id="0" w:name="_GoBack"/>
      <w:r w:rsidRPr="00274084">
        <w:rPr>
          <w:b/>
        </w:rPr>
        <w:t xml:space="preserve">            Литературный дворик.</w:t>
      </w:r>
    </w:p>
    <w:p w:rsidR="00AE5826" w:rsidRDefault="00AE5826" w:rsidP="00AE5826">
      <w:pPr>
        <w:spacing w:after="0"/>
      </w:pPr>
      <w:r w:rsidRPr="00274084">
        <w:rPr>
          <w:b/>
        </w:rPr>
        <w:t xml:space="preserve">     «Красною кистью рябина зажглась…»</w:t>
      </w:r>
      <w:r>
        <w:t>. Лирика Марины Цветаевой.</w:t>
      </w:r>
    </w:p>
    <w:p w:rsidR="00AE5826" w:rsidRDefault="00AE5826" w:rsidP="00AE5826">
      <w:pPr>
        <w:spacing w:after="0"/>
      </w:pPr>
    </w:p>
    <w:p w:rsidR="00AE5826" w:rsidRDefault="00AE5826" w:rsidP="00AE5826">
      <w:pPr>
        <w:spacing w:after="0"/>
      </w:pPr>
      <w:r>
        <w:t xml:space="preserve">Звучит стихотворение Цветаевой в исполнении А.Френдлих </w:t>
      </w:r>
      <w:r w:rsidRPr="00274084">
        <w:rPr>
          <w:b/>
        </w:rPr>
        <w:t>«Красною кисть рябина зажглась…»</w:t>
      </w:r>
      <w:r w:rsidR="00477D6E" w:rsidRPr="00274084">
        <w:rPr>
          <w:b/>
        </w:rPr>
        <w:t xml:space="preserve"> (през.1)</w:t>
      </w:r>
    </w:p>
    <w:p w:rsidR="00AE5826" w:rsidRDefault="00AE5826" w:rsidP="00AE5826">
      <w:pPr>
        <w:spacing w:after="0"/>
      </w:pPr>
    </w:p>
    <w:p w:rsidR="00AE5826" w:rsidRDefault="00AE5826" w:rsidP="00AE5826">
      <w:pPr>
        <w:spacing w:after="0"/>
      </w:pPr>
      <w:r>
        <w:t>1.Марина Цветаева вступила в литературу на рубеже веков, тревожное и смутное время. Как многие поэты её поколения, ей присуще ощущение трагизма мира. Но поэзия Цветаевой противостоит не времени, не миру, живущей в ней пошлости, серости, мелочности.</w:t>
      </w:r>
    </w:p>
    <w:p w:rsidR="00AE5826" w:rsidRDefault="00AE5826" w:rsidP="00AE5826">
      <w:pPr>
        <w:spacing w:after="0"/>
      </w:pPr>
      <w:r>
        <w:t xml:space="preserve">                             Звучит </w:t>
      </w:r>
      <w:r w:rsidRPr="00274084">
        <w:rPr>
          <w:b/>
        </w:rPr>
        <w:t>стихотворение «Поэты» (1923</w:t>
      </w:r>
      <w:r>
        <w:t>)</w:t>
      </w:r>
    </w:p>
    <w:p w:rsidR="00AE5826" w:rsidRDefault="00AE5826" w:rsidP="00AE5826">
      <w:pPr>
        <w:spacing w:after="0"/>
      </w:pPr>
    </w:p>
    <w:p w:rsidR="00AE5826" w:rsidRDefault="00AE5826" w:rsidP="00AE5826">
      <w:pPr>
        <w:spacing w:after="0"/>
      </w:pPr>
      <w:r>
        <w:t>2.Цветаевой суждено было стать летописцем своей эпохи. Но история интересовала её меньше всего. Трагическое мироощущение человека, современника – вот что было в центре внимания поэта.</w:t>
      </w:r>
    </w:p>
    <w:p w:rsidR="00477D6E" w:rsidRPr="00274084" w:rsidRDefault="00477D6E" w:rsidP="00AE5826">
      <w:pPr>
        <w:spacing w:after="0"/>
        <w:rPr>
          <w:b/>
        </w:rPr>
      </w:pPr>
      <w:r>
        <w:t xml:space="preserve">                             Звучит стихотворение </w:t>
      </w:r>
      <w:r w:rsidRPr="00274084">
        <w:rPr>
          <w:b/>
        </w:rPr>
        <w:t>«Молитва» (1909)</w:t>
      </w:r>
    </w:p>
    <w:p w:rsidR="00477D6E" w:rsidRDefault="00477D6E" w:rsidP="00AE5826">
      <w:pPr>
        <w:spacing w:after="0"/>
      </w:pPr>
    </w:p>
    <w:p w:rsidR="00477D6E" w:rsidRDefault="00477D6E" w:rsidP="00AE5826">
      <w:pPr>
        <w:spacing w:after="0"/>
      </w:pPr>
      <w:r>
        <w:t xml:space="preserve">3. «Мои стихи – дневник. Моя поэзия – поэзия собственных имён», - так говорила Марина Цветаева. </w:t>
      </w:r>
      <w:r w:rsidR="00274084">
        <w:t xml:space="preserve"> </w:t>
      </w:r>
      <w:r>
        <w:t>Внешнее и внутреннее в её поэзии неразрывно связаны.</w:t>
      </w:r>
    </w:p>
    <w:p w:rsidR="00477D6E" w:rsidRDefault="00477D6E" w:rsidP="00AE5826">
      <w:pPr>
        <w:spacing w:after="0"/>
      </w:pPr>
      <w:r>
        <w:t xml:space="preserve">                            </w:t>
      </w:r>
      <w:r w:rsidRPr="00274084">
        <w:rPr>
          <w:b/>
        </w:rPr>
        <w:t>Звучит песня</w:t>
      </w:r>
      <w:r>
        <w:t xml:space="preserve"> «Бессонница</w:t>
      </w:r>
      <w:r w:rsidRPr="00274084">
        <w:rPr>
          <w:b/>
        </w:rPr>
        <w:t>» (през.2)</w:t>
      </w:r>
    </w:p>
    <w:p w:rsidR="00477D6E" w:rsidRDefault="00477D6E" w:rsidP="00AE5826">
      <w:pPr>
        <w:spacing w:after="0"/>
      </w:pPr>
    </w:p>
    <w:p w:rsidR="00477D6E" w:rsidRDefault="000E6CDF" w:rsidP="00AE5826">
      <w:pPr>
        <w:spacing w:after="0"/>
      </w:pPr>
      <w:r>
        <w:t>4.Поэтический дар Марины Цветаевой необычайно многолик. Её творческого избытка хватило бы на несколько поэтов, и каждый был бы оригинален. Диапазон поэзии необычайно широк – от народных русских сказок-поэм до интимнейшей психологической лирики.</w:t>
      </w:r>
    </w:p>
    <w:p w:rsidR="000E6CDF" w:rsidRDefault="000E6CDF" w:rsidP="00AE5826">
      <w:pPr>
        <w:spacing w:after="0"/>
      </w:pPr>
      <w:r>
        <w:t xml:space="preserve">                           Звучат стихотворение </w:t>
      </w:r>
      <w:r w:rsidRPr="00274084">
        <w:rPr>
          <w:b/>
        </w:rPr>
        <w:t>«Гришка-вор тебя не ополчил…»</w:t>
      </w:r>
    </w:p>
    <w:p w:rsidR="000E6CDF" w:rsidRDefault="000E6CDF" w:rsidP="00AE5826">
      <w:pPr>
        <w:spacing w:after="0"/>
      </w:pPr>
      <w:r>
        <w:t xml:space="preserve">                                      И песня </w:t>
      </w:r>
      <w:r w:rsidRPr="00274084">
        <w:rPr>
          <w:b/>
        </w:rPr>
        <w:t>«Мне нравится, что вы больны не мной…»</w:t>
      </w:r>
      <w:r>
        <w:t xml:space="preserve"> (под гитару в исполнении учениц)</w:t>
      </w:r>
    </w:p>
    <w:p w:rsidR="000E6CDF" w:rsidRDefault="000E6CDF" w:rsidP="00AE5826">
      <w:pPr>
        <w:spacing w:after="0"/>
      </w:pPr>
    </w:p>
    <w:p w:rsidR="000E6CDF" w:rsidRDefault="000E6CDF" w:rsidP="00AE5826">
      <w:pPr>
        <w:spacing w:after="0"/>
      </w:pPr>
      <w:r>
        <w:t>5.Тема родины, острое чувство России, её природы, её истории не только в фольклорных мотивах, но и в стихотворениях о Москве. Москва для Марины Цветаевой – воплощение гармонии.</w:t>
      </w:r>
    </w:p>
    <w:p w:rsidR="000E6CDF" w:rsidRPr="00274084" w:rsidRDefault="000E6CDF" w:rsidP="00AE5826">
      <w:pPr>
        <w:spacing w:after="0"/>
        <w:rPr>
          <w:b/>
        </w:rPr>
      </w:pPr>
      <w:r>
        <w:t xml:space="preserve">                              Звучат стихотворения </w:t>
      </w:r>
      <w:r w:rsidRPr="00274084">
        <w:rPr>
          <w:b/>
        </w:rPr>
        <w:t>о Москве,</w:t>
      </w:r>
      <w:r>
        <w:t xml:space="preserve"> </w:t>
      </w:r>
      <w:r w:rsidRPr="00274084">
        <w:rPr>
          <w:b/>
        </w:rPr>
        <w:t>«Тверская»</w:t>
      </w:r>
    </w:p>
    <w:p w:rsidR="000E6CDF" w:rsidRDefault="000E6CDF" w:rsidP="00AE5826">
      <w:pPr>
        <w:spacing w:after="0"/>
      </w:pPr>
    </w:p>
    <w:p w:rsidR="000E6CDF" w:rsidRDefault="000E6CDF" w:rsidP="00AE5826">
      <w:pPr>
        <w:spacing w:after="0"/>
      </w:pPr>
      <w:r>
        <w:t>6.Какова лирическая героиня Цветаевой? Это вечная странница. С мотивом странничества связана тема души.</w:t>
      </w:r>
    </w:p>
    <w:p w:rsidR="004D1777" w:rsidRDefault="004D1777" w:rsidP="00AE5826">
      <w:pPr>
        <w:spacing w:after="0"/>
      </w:pPr>
      <w:r>
        <w:t xml:space="preserve">                              Звучит стихотворение </w:t>
      </w:r>
      <w:r w:rsidRPr="00274084">
        <w:rPr>
          <w:b/>
        </w:rPr>
        <w:t>«Душа и имя».</w:t>
      </w:r>
    </w:p>
    <w:p w:rsidR="004D1777" w:rsidRDefault="004D1777" w:rsidP="00AE5826">
      <w:pPr>
        <w:spacing w:after="0"/>
      </w:pPr>
      <w:r>
        <w:t xml:space="preserve">Этимологию своего имени она обыгрывает в другом стихотворении </w:t>
      </w:r>
    </w:p>
    <w:p w:rsidR="004D1777" w:rsidRPr="00274084" w:rsidRDefault="004D1777" w:rsidP="00AE5826">
      <w:pPr>
        <w:spacing w:after="0"/>
        <w:rPr>
          <w:b/>
        </w:rPr>
      </w:pPr>
      <w:r>
        <w:t xml:space="preserve">                              Звучит стихотворение </w:t>
      </w:r>
      <w:r w:rsidRPr="00274084">
        <w:rPr>
          <w:b/>
        </w:rPr>
        <w:t>«Кто создан из камня, кто создан из глины…»</w:t>
      </w:r>
    </w:p>
    <w:p w:rsidR="004D1777" w:rsidRDefault="004D1777" w:rsidP="00AE5826">
      <w:pPr>
        <w:spacing w:after="0"/>
      </w:pPr>
    </w:p>
    <w:p w:rsidR="004D1777" w:rsidRDefault="004D1777" w:rsidP="00AE5826">
      <w:pPr>
        <w:spacing w:after="0"/>
      </w:pPr>
      <w:r>
        <w:t>7.Свобода и своеволие души, не знающей меры – вечная и дорогая тема, идёт рядом с темой любви, без которой нельзя представить поэзию Цветаевой: «Любить – знать, любить – мочь, любить – платить по счёту»</w:t>
      </w:r>
    </w:p>
    <w:p w:rsidR="004D1777" w:rsidRPr="00274084" w:rsidRDefault="004D1777" w:rsidP="00AE5826">
      <w:pPr>
        <w:spacing w:after="0"/>
        <w:rPr>
          <w:b/>
        </w:rPr>
      </w:pPr>
      <w:r w:rsidRPr="00274084">
        <w:rPr>
          <w:b/>
        </w:rPr>
        <w:t xml:space="preserve">                          Звучит песня-баллада  (през.3)</w:t>
      </w:r>
    </w:p>
    <w:p w:rsidR="00662C7A" w:rsidRDefault="00662C7A" w:rsidP="00AE5826">
      <w:pPr>
        <w:spacing w:after="0"/>
      </w:pPr>
      <w:r>
        <w:t>Лирическая героиня дорожит каждым мигом, каждым переживанием, каждым впечатлением. Стихотворения Цветаевой никого не оставляют равнодушными.</w:t>
      </w:r>
    </w:p>
    <w:p w:rsidR="004D1777" w:rsidRDefault="004D1777" w:rsidP="00AE5826">
      <w:pPr>
        <w:spacing w:after="0"/>
      </w:pPr>
      <w:r>
        <w:t xml:space="preserve">                          Звучат любимые стихотворения о любви в исполнении учащихся.</w:t>
      </w:r>
    </w:p>
    <w:p w:rsidR="004D1777" w:rsidRDefault="004D1777" w:rsidP="00AE5826">
      <w:pPr>
        <w:spacing w:after="0"/>
      </w:pPr>
    </w:p>
    <w:p w:rsidR="004D1777" w:rsidRDefault="004D1777" w:rsidP="00AE5826">
      <w:pPr>
        <w:spacing w:after="0"/>
      </w:pPr>
      <w:r>
        <w:t>8.Любовь у Цветаевой всегда «поединок роковой», всегда спор, конфликт и чаще всего – разрыв.</w:t>
      </w:r>
    </w:p>
    <w:p w:rsidR="004D1777" w:rsidRPr="00274084" w:rsidRDefault="004D1777" w:rsidP="00AE5826">
      <w:pPr>
        <w:spacing w:after="0"/>
        <w:rPr>
          <w:b/>
        </w:rPr>
      </w:pPr>
      <w:r>
        <w:t xml:space="preserve">                        Звучит песня </w:t>
      </w:r>
      <w:r w:rsidRPr="00274084">
        <w:rPr>
          <w:b/>
        </w:rPr>
        <w:t>«Любовь прекрасная страна…»</w:t>
      </w:r>
      <w:r w:rsidR="00531D93" w:rsidRPr="00274084">
        <w:rPr>
          <w:b/>
        </w:rPr>
        <w:t xml:space="preserve"> (ПРЕЗ.4)</w:t>
      </w:r>
    </w:p>
    <w:p w:rsidR="00662C7A" w:rsidRDefault="00662C7A" w:rsidP="00AE5826">
      <w:pPr>
        <w:spacing w:after="0"/>
      </w:pPr>
    </w:p>
    <w:p w:rsidR="00662C7A" w:rsidRDefault="00662C7A" w:rsidP="00AE5826">
      <w:pPr>
        <w:spacing w:after="0"/>
      </w:pPr>
      <w:r>
        <w:t>9.Мы лишь немного прикоснулись к огромному миру цветаевской поэзии. Литературное наследие её велико. Она никогда не подделывалась под вкусы читателей и издателей. Любое её произведение подчинено только правде сердца.</w:t>
      </w:r>
    </w:p>
    <w:p w:rsidR="00515D0F" w:rsidRDefault="00662C7A" w:rsidP="00AE5826">
      <w:pPr>
        <w:spacing w:after="0"/>
        <w:rPr>
          <w:b/>
        </w:rPr>
      </w:pPr>
      <w:r>
        <w:t xml:space="preserve">                        Звучит заключительная песня на стихи Цветаевой </w:t>
      </w:r>
      <w:r w:rsidRPr="00274084">
        <w:rPr>
          <w:b/>
        </w:rPr>
        <w:t>«Как много</w:t>
      </w:r>
      <w:r w:rsidR="00531D93" w:rsidRPr="00274084">
        <w:rPr>
          <w:b/>
        </w:rPr>
        <w:t xml:space="preserve"> их упало в эту бездну…» (през.5</w:t>
      </w:r>
      <w:r w:rsidRPr="00274084">
        <w:rPr>
          <w:b/>
        </w:rPr>
        <w:t>)</w:t>
      </w:r>
      <w:bookmarkEnd w:id="0"/>
    </w:p>
    <w:p w:rsidR="00515D0F" w:rsidRDefault="00515D0F">
      <w:pPr>
        <w:rPr>
          <w:b/>
        </w:rPr>
      </w:pPr>
      <w:r>
        <w:rPr>
          <w:b/>
        </w:rPr>
        <w:br w:type="page"/>
      </w:r>
    </w:p>
    <w:p w:rsidR="00662C7A" w:rsidRPr="00274084" w:rsidRDefault="00515D0F" w:rsidP="00AE5826">
      <w:pPr>
        <w:spacing w:after="0"/>
        <w:rPr>
          <w:b/>
        </w:rPr>
      </w:pPr>
      <w:hyperlink r:id="rId4" w:history="1">
        <w:r w:rsidRPr="00515D0F">
          <w:rPr>
            <w:rStyle w:val="a3"/>
            <w:b/>
          </w:rPr>
          <w:t>Скачано с www.znanio.ru</w:t>
        </w:r>
      </w:hyperlink>
    </w:p>
    <w:sectPr w:rsidR="00662C7A" w:rsidRPr="00274084" w:rsidSect="00AE5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6"/>
    <w:rsid w:val="000E6CDF"/>
    <w:rsid w:val="00274084"/>
    <w:rsid w:val="00477D6E"/>
    <w:rsid w:val="004D1777"/>
    <w:rsid w:val="00515D0F"/>
    <w:rsid w:val="00531D93"/>
    <w:rsid w:val="0066293A"/>
    <w:rsid w:val="00662C7A"/>
    <w:rsid w:val="007A2A3B"/>
    <w:rsid w:val="00A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49856-9ED2-4539-9DEF-106D096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Viktar</cp:lastModifiedBy>
  <cp:revision>7</cp:revision>
  <dcterms:created xsi:type="dcterms:W3CDTF">2016-10-09T08:38:00Z</dcterms:created>
  <dcterms:modified xsi:type="dcterms:W3CDTF">2020-08-05T14:08:00Z</dcterms:modified>
</cp:coreProperties>
</file>