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9" w:rsidRPr="00603179" w:rsidRDefault="00603179" w:rsidP="00E66DA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179" w:rsidRPr="00603179" w:rsidRDefault="00603179" w:rsidP="00603179">
      <w:pPr>
        <w:rPr>
          <w:rFonts w:ascii="Times New Roman" w:hAnsi="Times New Roman" w:cs="Times New Roman"/>
          <w:sz w:val="28"/>
          <w:szCs w:val="28"/>
        </w:rPr>
        <w:sectPr w:rsidR="00603179" w:rsidRPr="00603179">
          <w:pgSz w:w="11906" w:h="16838"/>
          <w:pgMar w:top="1134" w:right="851" w:bottom="1134" w:left="1701" w:header="709" w:footer="709" w:gutter="0"/>
          <w:cols w:space="720"/>
        </w:sectPr>
      </w:pPr>
    </w:p>
    <w:p w:rsidR="00603179" w:rsidRPr="002725B3" w:rsidRDefault="00603179" w:rsidP="007F0739">
      <w:pPr>
        <w:pStyle w:val="a4"/>
        <w:jc w:val="center"/>
        <w:rPr>
          <w:b/>
        </w:rPr>
      </w:pPr>
      <w:r w:rsidRPr="002725B3">
        <w:rPr>
          <w:b/>
        </w:rPr>
        <w:lastRenderedPageBreak/>
        <w:t>Технологическая карта урока</w:t>
      </w:r>
    </w:p>
    <w:p w:rsidR="00603179" w:rsidRPr="002725B3" w:rsidRDefault="00603179" w:rsidP="007F0739">
      <w:pPr>
        <w:pStyle w:val="a4"/>
        <w:rPr>
          <w:b/>
          <w:i/>
        </w:rPr>
      </w:pPr>
      <w:r w:rsidRPr="002725B3">
        <w:rPr>
          <w:b/>
        </w:rPr>
        <w:t xml:space="preserve">Тема раздела: </w:t>
      </w:r>
      <w:r w:rsidRPr="002725B3">
        <w:rPr>
          <w:b/>
          <w:i/>
        </w:rPr>
        <w:t>«Как устроен наш язык»</w:t>
      </w:r>
    </w:p>
    <w:p w:rsidR="00603179" w:rsidRPr="007F0739" w:rsidRDefault="00603179" w:rsidP="007F0739">
      <w:pPr>
        <w:pStyle w:val="a4"/>
        <w:rPr>
          <w:b/>
          <w:i/>
        </w:rPr>
      </w:pPr>
    </w:p>
    <w:tbl>
      <w:tblPr>
        <w:tblStyle w:val="a7"/>
        <w:tblW w:w="158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3600"/>
        <w:gridCol w:w="480"/>
        <w:gridCol w:w="1638"/>
        <w:gridCol w:w="667"/>
        <w:gridCol w:w="1317"/>
        <w:gridCol w:w="989"/>
        <w:gridCol w:w="996"/>
        <w:gridCol w:w="1653"/>
      </w:tblGrid>
      <w:tr w:rsidR="00603179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 xml:space="preserve">Параметр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 xml:space="preserve">Описание </w:t>
            </w:r>
          </w:p>
        </w:tc>
      </w:tr>
      <w:tr w:rsidR="00603179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Учебный предмет, класс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64C97" w:rsidRDefault="00603179" w:rsidP="007F0739">
            <w:pPr>
              <w:pStyle w:val="a4"/>
              <w:rPr>
                <w:sz w:val="22"/>
              </w:rPr>
            </w:pPr>
            <w:r w:rsidRPr="00764C97">
              <w:rPr>
                <w:sz w:val="22"/>
              </w:rPr>
              <w:t>Русский язык                                                   3 класс</w:t>
            </w:r>
          </w:p>
        </w:tc>
      </w:tr>
      <w:tr w:rsidR="00764C97" w:rsidRPr="007F0739" w:rsidTr="00764C97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7" w:rsidRPr="007F0739" w:rsidRDefault="00764C97" w:rsidP="007F0739">
            <w:pPr>
              <w:pStyle w:val="a4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7" w:rsidRPr="007F0739" w:rsidRDefault="00764C97" w:rsidP="007F0739">
            <w:pPr>
              <w:pStyle w:val="a4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7" w:rsidRPr="00764C97" w:rsidRDefault="00764C97" w:rsidP="00764C97">
            <w:pPr>
              <w:jc w:val="both"/>
              <w:rPr>
                <w:color w:val="000000"/>
                <w:sz w:val="22"/>
              </w:rPr>
            </w:pPr>
            <w:r w:rsidRPr="00764C97">
              <w:rPr>
                <w:color w:val="000000"/>
                <w:sz w:val="22"/>
              </w:rPr>
              <w:t>Сформировать представление о подлежащем, выраженном сочетанием слов.</w:t>
            </w:r>
          </w:p>
          <w:p w:rsidR="00764C97" w:rsidRPr="00764C97" w:rsidRDefault="00764C97" w:rsidP="007F0739">
            <w:pPr>
              <w:pStyle w:val="a4"/>
              <w:rPr>
                <w:sz w:val="22"/>
              </w:rPr>
            </w:pPr>
          </w:p>
        </w:tc>
      </w:tr>
      <w:tr w:rsidR="00603179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764C97" w:rsidP="007F0739">
            <w:pPr>
              <w:pStyle w:val="a4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Тема урока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9D324A" w:rsidP="007F0739">
            <w:pPr>
              <w:pStyle w:val="a4"/>
            </w:pPr>
            <w:r w:rsidRPr="007F0739">
              <w:t>Подлежащее</w:t>
            </w:r>
            <w:r w:rsidR="002D5014" w:rsidRPr="007F0739">
              <w:t>.</w:t>
            </w:r>
          </w:p>
        </w:tc>
      </w:tr>
      <w:tr w:rsidR="00603179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764C97" w:rsidP="007F0739">
            <w:pPr>
              <w:pStyle w:val="a4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993050" w:rsidP="007F0739">
            <w:pPr>
              <w:pStyle w:val="a4"/>
              <w:rPr>
                <w:b/>
              </w:rPr>
            </w:pPr>
            <w:r>
              <w:rPr>
                <w:b/>
              </w:rPr>
              <w:t>Задачи</w:t>
            </w:r>
            <w:r w:rsidR="00603179" w:rsidRPr="007F0739">
              <w:rPr>
                <w:b/>
              </w:rPr>
              <w:t xml:space="preserve"> урока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97" w:rsidRPr="00764C97" w:rsidRDefault="009D324A" w:rsidP="00764C97">
            <w:pPr>
              <w:pStyle w:val="a4"/>
              <w:jc w:val="both"/>
              <w:rPr>
                <w:rFonts w:eastAsiaTheme="minorEastAsia"/>
                <w:color w:val="000000"/>
                <w:kern w:val="0"/>
                <w:szCs w:val="22"/>
                <w:lang w:eastAsia="ru-RU"/>
              </w:rPr>
            </w:pPr>
            <w:r w:rsidRPr="00764C97">
              <w:rPr>
                <w:sz w:val="22"/>
              </w:rPr>
              <w:t xml:space="preserve"> </w:t>
            </w:r>
            <w:r w:rsidR="00764C97" w:rsidRPr="00764C97">
              <w:rPr>
                <w:rFonts w:eastAsiaTheme="minorEastAsia"/>
                <w:color w:val="000000"/>
                <w:kern w:val="0"/>
                <w:szCs w:val="22"/>
                <w:lang w:eastAsia="ru-RU"/>
              </w:rPr>
              <w:t>-Совершенствовать умение определять подлежащее в предложении и называть, чем оно выражено;</w:t>
            </w:r>
          </w:p>
          <w:p w:rsidR="00764C97" w:rsidRPr="00764C97" w:rsidRDefault="00764C97" w:rsidP="00764C97">
            <w:pPr>
              <w:jc w:val="both"/>
              <w:rPr>
                <w:color w:val="000000"/>
                <w:sz w:val="24"/>
              </w:rPr>
            </w:pPr>
            <w:r w:rsidRPr="00764C97">
              <w:rPr>
                <w:color w:val="000000"/>
                <w:sz w:val="24"/>
              </w:rPr>
              <w:t>-Развивать умение извлекать нужную информацию, анализировать, сравнивать, делать выводы; развивать способность ставить цель и следовать ей в учебной деятельности; умение адекватно  оценивать себя; умение вступать диалог ; формулировать собственные мысли ;</w:t>
            </w:r>
          </w:p>
          <w:p w:rsidR="00764C97" w:rsidRPr="00764C97" w:rsidRDefault="00764C97" w:rsidP="00764C97">
            <w:pPr>
              <w:jc w:val="both"/>
              <w:rPr>
                <w:color w:val="000000"/>
                <w:sz w:val="24"/>
              </w:rPr>
            </w:pPr>
            <w:r w:rsidRPr="00764C97">
              <w:rPr>
                <w:color w:val="000000"/>
                <w:sz w:val="24"/>
              </w:rPr>
              <w:t>-Способствовать проявлению положительной мотивации к учебной деятельности.</w:t>
            </w:r>
          </w:p>
          <w:p w:rsidR="00603179" w:rsidRPr="007F0739" w:rsidRDefault="00603179" w:rsidP="007F0739">
            <w:pPr>
              <w:pStyle w:val="a4"/>
            </w:pPr>
          </w:p>
        </w:tc>
      </w:tr>
      <w:tr w:rsidR="00603179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764C97" w:rsidP="007F0739">
            <w:pPr>
              <w:pStyle w:val="a4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Ожидаемый учебный результат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Предметные результаты</w:t>
            </w:r>
          </w:p>
          <w:p w:rsidR="00603179" w:rsidRPr="007F0739" w:rsidRDefault="00603179" w:rsidP="007F0739">
            <w:pPr>
              <w:pStyle w:val="a4"/>
            </w:pPr>
            <w:r w:rsidRPr="007F0739">
              <w:t xml:space="preserve">Находить </w:t>
            </w:r>
            <w:r w:rsidR="007D6F13" w:rsidRPr="007F0739">
              <w:t>подлежа</w:t>
            </w:r>
            <w:r w:rsidR="002D5014" w:rsidRPr="007F0739">
              <w:t xml:space="preserve">щее  в </w:t>
            </w:r>
            <w:r w:rsidR="007F0739">
              <w:t>предложении определять, какой частью речи может быть выражено.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Default="00764C97" w:rsidP="007F0739">
            <w:pPr>
              <w:pStyle w:val="a4"/>
              <w:rPr>
                <w:b/>
              </w:rPr>
            </w:pPr>
            <w:r>
              <w:rPr>
                <w:b/>
              </w:rPr>
              <w:t>Метапредметные результаты</w:t>
            </w:r>
          </w:p>
          <w:p w:rsidR="00764C97" w:rsidRPr="007F0739" w:rsidRDefault="00764C97" w:rsidP="007F0739">
            <w:pPr>
              <w:pStyle w:val="a4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  <w:p w:rsidR="00603179" w:rsidRPr="007F0739" w:rsidRDefault="00603179" w:rsidP="007F0739">
            <w:pPr>
              <w:pStyle w:val="a4"/>
            </w:pPr>
            <w:r w:rsidRPr="007F0739">
              <w:rPr>
                <w:b/>
              </w:rPr>
              <w:t>Познавательные:</w:t>
            </w:r>
            <w:r w:rsidRPr="007F0739">
              <w:t xml:space="preserve"> умение структурировать знания, постановка проблемы, умение осознанно строить речевое высказывание, моделирование наиболее эффективных способов решения задач в зависимости от конкретных условий;</w:t>
            </w:r>
          </w:p>
          <w:p w:rsidR="00764C97" w:rsidRDefault="00603179" w:rsidP="00764C97">
            <w:pPr>
              <w:pStyle w:val="a4"/>
              <w:rPr>
                <w:b/>
              </w:rPr>
            </w:pPr>
            <w:r w:rsidRPr="007F0739">
              <w:rPr>
                <w:b/>
              </w:rPr>
              <w:t>Регулятивные:</w:t>
            </w:r>
            <w:r w:rsidRPr="007F0739">
              <w:t xml:space="preserve"> контроль в форме сравнения способа действия и его результата с заданным эталоном</w:t>
            </w:r>
            <w:r w:rsidR="00764C97" w:rsidRPr="007F0739">
              <w:rPr>
                <w:b/>
              </w:rPr>
              <w:t xml:space="preserve"> </w:t>
            </w:r>
          </w:p>
          <w:p w:rsidR="00603179" w:rsidRDefault="00764C97" w:rsidP="00764C97">
            <w:pPr>
              <w:pStyle w:val="a4"/>
            </w:pPr>
            <w:r w:rsidRPr="007F0739">
              <w:rPr>
                <w:b/>
              </w:rPr>
              <w:t>Коммуникативные:</w:t>
            </w:r>
            <w:r w:rsidRPr="007F0739">
              <w:t xml:space="preserve"> </w:t>
            </w:r>
            <w:r>
              <w:t>умение вступать в диалог , формулировать собственные мысли.</w:t>
            </w:r>
          </w:p>
          <w:p w:rsidR="00764C97" w:rsidRPr="00764C97" w:rsidRDefault="00764C97" w:rsidP="00764C97">
            <w:pPr>
              <w:pStyle w:val="a4"/>
              <w:jc w:val="both"/>
              <w:rPr>
                <w:rFonts w:eastAsiaTheme="minorEastAsia"/>
                <w:kern w:val="0"/>
                <w:szCs w:val="22"/>
                <w:lang w:eastAsia="ru-RU"/>
              </w:rPr>
            </w:pPr>
            <w:r w:rsidRPr="00764C97">
              <w:rPr>
                <w:b/>
              </w:rPr>
              <w:t>Личностные результаты</w:t>
            </w:r>
            <w:r>
              <w:rPr>
                <w:b/>
              </w:rPr>
              <w:t>:</w:t>
            </w:r>
            <w:r>
              <w:rPr>
                <w:rFonts w:eastAsiaTheme="minorEastAsia"/>
                <w:bCs/>
                <w:color w:val="000000"/>
                <w:kern w:val="0"/>
                <w:sz w:val="28"/>
                <w:szCs w:val="22"/>
                <w:lang w:eastAsia="ru-RU"/>
              </w:rPr>
              <w:t xml:space="preserve">  п</w:t>
            </w:r>
            <w:r w:rsidRPr="00764C97">
              <w:rPr>
                <w:rFonts w:eastAsiaTheme="minorEastAsia"/>
                <w:bCs/>
                <w:color w:val="000000"/>
                <w:kern w:val="0"/>
                <w:szCs w:val="22"/>
                <w:lang w:eastAsia="ru-RU"/>
              </w:rPr>
              <w:t>роявля</w:t>
            </w:r>
            <w:r>
              <w:rPr>
                <w:rFonts w:eastAsiaTheme="minorEastAsia"/>
                <w:bCs/>
                <w:color w:val="000000"/>
                <w:kern w:val="0"/>
                <w:szCs w:val="22"/>
                <w:lang w:eastAsia="ru-RU"/>
              </w:rPr>
              <w:t xml:space="preserve">ть </w:t>
            </w:r>
            <w:r w:rsidRPr="00764C97">
              <w:rPr>
                <w:rFonts w:eastAsiaTheme="minorEastAsia"/>
                <w:bCs/>
                <w:color w:val="000000"/>
                <w:kern w:val="0"/>
                <w:szCs w:val="22"/>
                <w:lang w:eastAsia="ru-RU"/>
              </w:rPr>
              <w:t>положительную мотивацию к  учебной деятельности.</w:t>
            </w:r>
          </w:p>
          <w:p w:rsidR="00764C97" w:rsidRPr="00764C97" w:rsidRDefault="00764C97" w:rsidP="00764C97">
            <w:pPr>
              <w:pStyle w:val="a4"/>
              <w:rPr>
                <w:b/>
              </w:rPr>
            </w:pPr>
          </w:p>
        </w:tc>
      </w:tr>
      <w:tr w:rsidR="00603179" w:rsidRPr="007F0739" w:rsidTr="00603179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764C97" w:rsidP="007F0739">
            <w:pPr>
              <w:pStyle w:val="a4"/>
            </w:pPr>
            <w:r>
              <w:t>6</w:t>
            </w:r>
            <w:r w:rsidR="00603179" w:rsidRPr="007F0739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Оборудование и материалы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Для педагога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Для обучающихся</w:t>
            </w:r>
          </w:p>
        </w:tc>
      </w:tr>
      <w:tr w:rsidR="00603179" w:rsidRPr="007F0739" w:rsidTr="007372E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9" w:rsidRPr="007F0739" w:rsidRDefault="00603179" w:rsidP="007F0739">
            <w:pPr>
              <w:pStyle w:val="a4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179" w:rsidRPr="007F0739" w:rsidRDefault="00603179" w:rsidP="007F0739">
            <w:pPr>
              <w:pStyle w:val="a4"/>
            </w:pP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t xml:space="preserve">Компьютер, проектор, экран, презентация 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t>учебник «Русский язык», рабочая тетрадь, учебные принадлежности</w:t>
            </w:r>
          </w:p>
        </w:tc>
      </w:tr>
      <w:tr w:rsidR="00603179" w:rsidRPr="007F0739" w:rsidTr="00603179"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Основные этапы и виды деятельности</w:t>
            </w:r>
          </w:p>
        </w:tc>
      </w:tr>
      <w:tr w:rsidR="00603179" w:rsidRPr="007F0739" w:rsidTr="007372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Этап урока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Цель - результат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Содержание (страницы учебника, номера заданий, медиаресурсы)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Деятельность учителя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 xml:space="preserve">Деятельность </w:t>
            </w:r>
            <w:r w:rsidR="00493009" w:rsidRPr="007F0739">
              <w:rPr>
                <w:b/>
              </w:rPr>
              <w:t>обучающихся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Оценка и контроль</w:t>
            </w:r>
          </w:p>
        </w:tc>
      </w:tr>
      <w:tr w:rsidR="00603179" w:rsidRPr="007F0739" w:rsidTr="007372EC">
        <w:trPr>
          <w:trHeight w:val="25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lastRenderedPageBreak/>
              <w:t>Мотивация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  <w:r w:rsidRPr="007F0739">
              <w:t xml:space="preserve">Активизация  </w:t>
            </w:r>
            <w:r w:rsidR="00493009" w:rsidRPr="007F0739">
              <w:t>обучающихся</w:t>
            </w:r>
            <w:r w:rsidR="0071498B" w:rsidRPr="007F0739">
              <w:t>.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C" w:rsidRPr="007F0739" w:rsidRDefault="00D31E7F" w:rsidP="007F0739">
            <w:pPr>
              <w:pStyle w:val="a4"/>
            </w:pPr>
            <w:r w:rsidRPr="007F0739">
              <w:t>Я знаю, каждый в классе гений,</w:t>
            </w:r>
            <w:r w:rsidRPr="007F0739">
              <w:br/>
              <w:t xml:space="preserve"> Но без труда талант не впр</w:t>
            </w:r>
            <w:r w:rsidR="007372EC" w:rsidRPr="007F0739">
              <w:t>ок.</w:t>
            </w:r>
            <w:r w:rsidR="007372EC" w:rsidRPr="007F0739">
              <w:br/>
              <w:t xml:space="preserve">Так </w:t>
            </w:r>
            <w:r w:rsidR="002D5014" w:rsidRPr="007F0739">
              <w:t xml:space="preserve">постараемся сегодня, </w:t>
            </w:r>
            <w:r w:rsidR="002D5014" w:rsidRPr="007F0739">
              <w:br/>
              <w:t xml:space="preserve"> </w:t>
            </w:r>
            <w:r w:rsidRPr="007F0739">
              <w:t>И вместе проведём урок</w:t>
            </w:r>
            <w:r w:rsidR="00397A9E" w:rsidRPr="007F0739">
              <w:t>.</w:t>
            </w:r>
            <w:r w:rsidR="002D5014" w:rsidRPr="007F0739">
              <w:t xml:space="preserve"> </w:t>
            </w:r>
          </w:p>
          <w:p w:rsidR="00397A9E" w:rsidRPr="007F0739" w:rsidRDefault="007372EC" w:rsidP="007F0739">
            <w:pPr>
              <w:pStyle w:val="a4"/>
            </w:pPr>
            <w:r w:rsidRPr="007F0739">
              <w:t xml:space="preserve">- </w:t>
            </w:r>
            <w:r w:rsidR="002D5014" w:rsidRPr="007F0739">
              <w:t>Проверьте готовность к уроку, присаживайтесь.</w:t>
            </w:r>
          </w:p>
          <w:p w:rsidR="00603179" w:rsidRPr="007F0739" w:rsidRDefault="002D5014" w:rsidP="007F0739">
            <w:pPr>
              <w:pStyle w:val="a4"/>
              <w:rPr>
                <w:i/>
              </w:rPr>
            </w:pPr>
            <w:r w:rsidRPr="007F0739">
              <w:rPr>
                <w:i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  <w:r w:rsidRPr="007F0739">
              <w:t xml:space="preserve">Проводит инструктаж, настраивает детей на работу. </w:t>
            </w: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D31E7F" w:rsidRPr="007F0739" w:rsidRDefault="00D31E7F" w:rsidP="007F0739">
            <w:pPr>
              <w:pStyle w:val="a4"/>
            </w:pPr>
          </w:p>
          <w:p w:rsidR="00D31E7F" w:rsidRPr="007F0739" w:rsidRDefault="00D31E7F" w:rsidP="007F0739">
            <w:pPr>
              <w:pStyle w:val="a4"/>
            </w:pPr>
          </w:p>
          <w:p w:rsidR="00D31E7F" w:rsidRPr="007F0739" w:rsidRDefault="00D31E7F" w:rsidP="007F0739">
            <w:pPr>
              <w:pStyle w:val="a4"/>
            </w:pPr>
          </w:p>
          <w:p w:rsidR="006D3543" w:rsidRPr="007F0739" w:rsidRDefault="006D3543" w:rsidP="007F0739">
            <w:pPr>
              <w:pStyle w:val="a4"/>
            </w:pPr>
          </w:p>
          <w:p w:rsidR="00254419" w:rsidRPr="007F0739" w:rsidRDefault="00254419" w:rsidP="007F0739">
            <w:pPr>
              <w:pStyle w:val="a4"/>
            </w:pPr>
          </w:p>
          <w:p w:rsidR="001F5965" w:rsidRPr="007F0739" w:rsidRDefault="001F5965" w:rsidP="007F0739">
            <w:pPr>
              <w:pStyle w:val="a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  <w:rPr>
                <w:color w:val="191919"/>
              </w:rPr>
            </w:pPr>
            <w:r w:rsidRPr="007F0739">
              <w:rPr>
                <w:color w:val="191919"/>
              </w:rPr>
              <w:t>Формулируют правила поведения на уроке</w:t>
            </w: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  <w:p w:rsidR="00397A9E" w:rsidRPr="007F0739" w:rsidRDefault="00397A9E" w:rsidP="007F0739">
            <w:pPr>
              <w:pStyle w:val="a4"/>
              <w:rPr>
                <w:color w:val="191919"/>
              </w:rPr>
            </w:pPr>
          </w:p>
          <w:p w:rsidR="00397A9E" w:rsidRPr="007F0739" w:rsidRDefault="00397A9E" w:rsidP="007F0739">
            <w:pPr>
              <w:pStyle w:val="a4"/>
              <w:rPr>
                <w:color w:val="191919"/>
              </w:rPr>
            </w:pPr>
          </w:p>
          <w:p w:rsidR="00397A9E" w:rsidRPr="007F0739" w:rsidRDefault="00397A9E" w:rsidP="007F0739">
            <w:pPr>
              <w:pStyle w:val="a4"/>
              <w:rPr>
                <w:color w:val="191919"/>
              </w:rPr>
            </w:pPr>
          </w:p>
          <w:p w:rsidR="006D3543" w:rsidRPr="007F0739" w:rsidRDefault="006D3543" w:rsidP="007F0739">
            <w:pPr>
              <w:pStyle w:val="a4"/>
              <w:rPr>
                <w:color w:val="191919"/>
              </w:rPr>
            </w:pPr>
          </w:p>
          <w:p w:rsidR="00254419" w:rsidRPr="007F0739" w:rsidRDefault="00254419" w:rsidP="007F0739">
            <w:pPr>
              <w:pStyle w:val="a4"/>
              <w:rPr>
                <w:color w:val="191919"/>
              </w:rPr>
            </w:pP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254419" w:rsidRPr="007F0739" w:rsidRDefault="0025441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</w:tc>
      </w:tr>
      <w:tr w:rsidR="007367C0" w:rsidRPr="007F0739" w:rsidTr="007372EC">
        <w:trPr>
          <w:trHeight w:val="25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0" w:rsidRPr="007F0739" w:rsidRDefault="007367C0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Актуализация изученного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0" w:rsidRPr="007F0739" w:rsidRDefault="007367C0" w:rsidP="007F0739">
            <w:pPr>
              <w:pStyle w:val="a4"/>
              <w:rPr>
                <w:color w:val="000000"/>
              </w:rPr>
            </w:pPr>
            <w:r w:rsidRPr="007F0739">
              <w:rPr>
                <w:color w:val="000000"/>
              </w:rPr>
              <w:t>осуществляется выход на задание, вызывающее познавательное затруднение</w:t>
            </w:r>
            <w:r w:rsidR="002B7798" w:rsidRPr="007F0739">
              <w:rPr>
                <w:color w:val="000000"/>
              </w:rPr>
              <w:t>.</w:t>
            </w:r>
          </w:p>
          <w:p w:rsidR="002B7798" w:rsidRPr="007F0739" w:rsidRDefault="002B7798" w:rsidP="007F0739">
            <w:pPr>
              <w:pStyle w:val="a4"/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0" w:rsidRPr="007F0739" w:rsidRDefault="007367C0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Презентация. Слайд 1.</w:t>
            </w:r>
          </w:p>
          <w:p w:rsidR="007367C0" w:rsidRPr="007F0739" w:rsidRDefault="007367C0" w:rsidP="007F0739">
            <w:pPr>
              <w:pStyle w:val="a4"/>
            </w:pPr>
            <w:r w:rsidRPr="007F0739">
              <w:t>Ребята, обратите внимание на слайд, прочитайте, что это? Какое задание можно выполнить?</w:t>
            </w:r>
            <w:r w:rsidR="00882047" w:rsidRPr="007F0739">
              <w:t>(Найти грамматическую основу )</w:t>
            </w:r>
          </w:p>
          <w:p w:rsidR="002B7798" w:rsidRPr="007F0739" w:rsidRDefault="002B7798" w:rsidP="007F0739">
            <w:pPr>
              <w:pStyle w:val="a4"/>
            </w:pPr>
            <w:r w:rsidRPr="007F0739">
              <w:t>У вас  на партах лежат карточки, попробуйте, работая в паре найти подлежащее в каждом предложении.</w:t>
            </w:r>
            <w:r w:rsidR="007372EC" w:rsidRPr="007F0739">
              <w:t>(Ответы детей)</w:t>
            </w:r>
          </w:p>
          <w:p w:rsidR="007372EC" w:rsidRPr="007F0739" w:rsidRDefault="007372EC" w:rsidP="007F0739">
            <w:pPr>
              <w:pStyle w:val="a4"/>
            </w:pPr>
            <w:r w:rsidRPr="007F0739">
              <w:t>- Ребята ,а что вы сейчас делали?(Ответы детей)</w:t>
            </w:r>
          </w:p>
          <w:p w:rsidR="002B7798" w:rsidRPr="007F0739" w:rsidRDefault="002B7798" w:rsidP="007F0739">
            <w:pPr>
              <w:pStyle w:val="a4"/>
            </w:pPr>
            <w:r w:rsidRPr="007F0739">
              <w:t>В результате ответов обучающихся, на доске появляется схема</w:t>
            </w:r>
          </w:p>
          <w:p w:rsidR="007372EC" w:rsidRPr="007F0739" w:rsidRDefault="00764C97" w:rsidP="007F0739">
            <w:pPr>
              <w:pStyle w:val="a4"/>
            </w:pPr>
            <w:r>
              <w:rPr>
                <w:noProof/>
              </w:rPr>
              <w:pict>
                <v:rect id="_x0000_s1032" style="position:absolute;margin-left:87.9pt;margin-top:1.8pt;width:116.25pt;height:20.25pt;z-index:251662336">
                  <v:textbox>
                    <w:txbxContent>
                      <w:p w:rsidR="007372EC" w:rsidRPr="007372EC" w:rsidRDefault="007372E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372EC">
                          <w:rPr>
                            <w:rFonts w:ascii="Times New Roman" w:hAnsi="Times New Roman" w:cs="Times New Roman"/>
                          </w:rPr>
                          <w:t>Подлежащее</w:t>
                        </w:r>
                      </w:p>
                    </w:txbxContent>
                  </v:textbox>
                </v:rect>
              </w:pict>
            </w:r>
          </w:p>
          <w:p w:rsidR="007372EC" w:rsidRPr="007F0739" w:rsidRDefault="007372EC" w:rsidP="007F0739">
            <w:pPr>
              <w:pStyle w:val="a4"/>
            </w:pPr>
          </w:p>
          <w:p w:rsidR="002B7798" w:rsidRPr="007F0739" w:rsidRDefault="00764C97" w:rsidP="007F0739">
            <w:pPr>
              <w:pStyle w:val="a4"/>
            </w:pPr>
            <w:r>
              <w:rPr>
                <w:noProof/>
              </w:rPr>
              <w:pict>
                <v:rect id="_x0000_s1029" style="position:absolute;margin-left:151.65pt;margin-top:1.8pt;width:26.25pt;height:21pt;z-index:251659264">
                  <v:textbox>
                    <w:txbxContent>
                      <w:p w:rsidR="002B7798" w:rsidRDefault="002B7798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margin-left:204.15pt;margin-top:1.8pt;width:26.25pt;height:21pt;z-index:251660288">
                  <v:textbox>
                    <w:txbxContent>
                      <w:p w:rsidR="002B7798" w:rsidRDefault="002B7798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margin-left:.15pt;margin-top:1.8pt;width:108pt;height:21pt;z-index:251658240">
                  <v:textbox>
                    <w:txbxContent>
                      <w:p w:rsidR="002B7798" w:rsidRPr="002B7798" w:rsidRDefault="002B77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B7798">
                          <w:rPr>
                            <w:rFonts w:ascii="Times New Roman" w:hAnsi="Times New Roman" w:cs="Times New Roman"/>
                          </w:rPr>
                          <w:t>Существительное</w:t>
                        </w:r>
                      </w:p>
                    </w:txbxContent>
                  </v:textbox>
                </v:rect>
              </w:pict>
            </w:r>
            <w:r w:rsidR="002B7798" w:rsidRPr="007F0739">
              <w:tab/>
            </w:r>
          </w:p>
          <w:p w:rsidR="002B7798" w:rsidRPr="007F0739" w:rsidRDefault="00764C97" w:rsidP="007F0739">
            <w:pPr>
              <w:pStyle w:val="a4"/>
            </w:pPr>
            <w:r>
              <w:rPr>
                <w:noProof/>
              </w:rPr>
              <w:pict>
                <v:rect id="_x0000_s1031" style="position:absolute;margin-left:184.65pt;margin-top:16.4pt;width:77.25pt;height:23.25pt;z-index:251661312">
                  <v:textbox>
                    <w:txbxContent>
                      <w:p w:rsidR="002B7798" w:rsidRPr="002B7798" w:rsidRDefault="002B779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B7798">
                          <w:rPr>
                            <w:rFonts w:ascii="Times New Roman" w:hAnsi="Times New Roman" w:cs="Times New Roman"/>
                          </w:rPr>
                          <w:t>местоимение</w:t>
                        </w:r>
                      </w:p>
                    </w:txbxContent>
                  </v:textbox>
                </v:rect>
              </w:pict>
            </w:r>
            <w:r w:rsidR="002B7798" w:rsidRPr="007F0739">
              <w:t xml:space="preserve">                                            </w:t>
            </w:r>
            <w:r w:rsidR="007372EC" w:rsidRPr="007F0739">
              <w:t xml:space="preserve">               </w:t>
            </w:r>
            <w:r w:rsidR="002B7798" w:rsidRPr="007F0739">
              <w:t>или</w:t>
            </w:r>
          </w:p>
          <w:p w:rsidR="002B7798" w:rsidRPr="007F0739" w:rsidRDefault="002B7798" w:rsidP="007F0739">
            <w:pPr>
              <w:pStyle w:val="a4"/>
            </w:pPr>
          </w:p>
          <w:p w:rsidR="002B7798" w:rsidRPr="007F0739" w:rsidRDefault="002B7798" w:rsidP="007F0739">
            <w:pPr>
              <w:pStyle w:val="a4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0" w:rsidRPr="007F0739" w:rsidRDefault="007367C0" w:rsidP="007F0739">
            <w:pPr>
              <w:pStyle w:val="a4"/>
              <w:rPr>
                <w:color w:val="191919"/>
              </w:rPr>
            </w:pPr>
            <w:r w:rsidRPr="007F0739">
              <w:t>Организовывает работу</w:t>
            </w:r>
            <w:r w:rsidRPr="007F0739">
              <w:rPr>
                <w:color w:val="191919"/>
              </w:rPr>
              <w:t xml:space="preserve"> в обсуждении  вопроса</w:t>
            </w:r>
          </w:p>
          <w:p w:rsidR="007367C0" w:rsidRPr="007F0739" w:rsidRDefault="007367C0" w:rsidP="007F0739">
            <w:pPr>
              <w:pStyle w:val="a4"/>
            </w:pPr>
          </w:p>
          <w:p w:rsidR="002B7798" w:rsidRPr="007F0739" w:rsidRDefault="002B7798" w:rsidP="007F0739">
            <w:pPr>
              <w:pStyle w:val="a4"/>
            </w:pPr>
          </w:p>
          <w:p w:rsidR="002B7798" w:rsidRPr="007F0739" w:rsidRDefault="002B7798" w:rsidP="007F0739">
            <w:pPr>
              <w:pStyle w:val="a4"/>
            </w:pPr>
          </w:p>
          <w:p w:rsidR="002B7798" w:rsidRPr="007F0739" w:rsidRDefault="002B7798" w:rsidP="007F0739">
            <w:pPr>
              <w:pStyle w:val="a4"/>
              <w:rPr>
                <w:color w:val="191919"/>
              </w:rPr>
            </w:pPr>
            <w:r w:rsidRPr="007F0739">
              <w:t xml:space="preserve">Организовывает  работу </w:t>
            </w:r>
            <w:r w:rsidRPr="007F0739">
              <w:rPr>
                <w:color w:val="191919"/>
              </w:rPr>
              <w:t xml:space="preserve">в паре </w:t>
            </w:r>
          </w:p>
          <w:p w:rsidR="002B7798" w:rsidRPr="007F0739" w:rsidRDefault="002B7798" w:rsidP="007F0739">
            <w:pPr>
              <w:pStyle w:val="a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0" w:rsidRPr="007F0739" w:rsidRDefault="007367C0" w:rsidP="007F0739">
            <w:pPr>
              <w:pStyle w:val="a4"/>
              <w:rPr>
                <w:color w:val="000000"/>
              </w:rPr>
            </w:pPr>
            <w:r w:rsidRPr="007F0739">
              <w:rPr>
                <w:color w:val="000000"/>
              </w:rPr>
              <w:t xml:space="preserve">воспроизведение обучающимися знаний умений и навыков, необходимых для «открытия» нового знания. </w:t>
            </w:r>
          </w:p>
          <w:p w:rsidR="002B7798" w:rsidRPr="007F0739" w:rsidRDefault="002B7798" w:rsidP="007F0739">
            <w:pPr>
              <w:pStyle w:val="a4"/>
              <w:rPr>
                <w:color w:val="191919"/>
              </w:rPr>
            </w:pPr>
            <w:r w:rsidRPr="007F0739">
              <w:rPr>
                <w:color w:val="000000"/>
              </w:rPr>
              <w:t>Находят подлежащее и определяют, какой частью речи оно выражено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C0" w:rsidRPr="007F0739" w:rsidRDefault="007367C0" w:rsidP="007F0739">
            <w:pPr>
              <w:pStyle w:val="a4"/>
            </w:pPr>
          </w:p>
        </w:tc>
      </w:tr>
      <w:tr w:rsidR="00603179" w:rsidRPr="007F0739" w:rsidTr="001B53D3">
        <w:trPr>
          <w:trHeight w:val="31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lastRenderedPageBreak/>
              <w:t>Введение в тему урока. Постановка учебной задачи. Проектирование вариантов работы над выявленными и возможными затруднениями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  <w:r w:rsidRPr="007F0739">
              <w:t>Подготовка к изучению новой темы.</w:t>
            </w:r>
          </w:p>
          <w:p w:rsidR="00603179" w:rsidRPr="007F0739" w:rsidRDefault="00603179" w:rsidP="007F0739">
            <w:pPr>
              <w:pStyle w:val="a4"/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iCs/>
              </w:rPr>
            </w:pPr>
            <w:r w:rsidRPr="007F0739">
              <w:rPr>
                <w:iCs/>
              </w:rPr>
              <w:t xml:space="preserve"> </w:t>
            </w:r>
            <w:r w:rsidR="007372EC" w:rsidRPr="007F0739">
              <w:rPr>
                <w:iCs/>
              </w:rPr>
              <w:t>-Дети, в чем наша проблема?( Ответы детей. Не смогли определить чем может быть выражено подлежащее кроме существительного и (или ) местоимения)</w:t>
            </w:r>
          </w:p>
          <w:p w:rsidR="007372EC" w:rsidRPr="007F0739" w:rsidRDefault="007372EC" w:rsidP="007F0739">
            <w:pPr>
              <w:pStyle w:val="a4"/>
              <w:rPr>
                <w:iCs/>
              </w:rPr>
            </w:pPr>
            <w:r w:rsidRPr="007F0739">
              <w:rPr>
                <w:iCs/>
              </w:rPr>
              <w:t>Как вы думаете, какой будет тема нашего урока?(Ответы детей. Подлежащее)</w:t>
            </w:r>
          </w:p>
          <w:p w:rsidR="007372EC" w:rsidRPr="007F0739" w:rsidRDefault="007372EC" w:rsidP="007F0739">
            <w:pPr>
              <w:pStyle w:val="a4"/>
            </w:pPr>
            <w:r w:rsidRPr="007F0739">
              <w:rPr>
                <w:iCs/>
              </w:rPr>
              <w:t>Откро</w:t>
            </w:r>
            <w:r w:rsidR="001B53D3" w:rsidRPr="007F0739">
              <w:rPr>
                <w:iCs/>
              </w:rPr>
              <w:t>й</w:t>
            </w:r>
            <w:r w:rsidRPr="007F0739">
              <w:rPr>
                <w:iCs/>
              </w:rPr>
              <w:t>те учебник ,урок № 29.Чему мы будем учиться на уроке</w:t>
            </w:r>
            <w:r w:rsidR="001B53D3" w:rsidRPr="007F0739">
              <w:rPr>
                <w:iCs/>
              </w:rPr>
              <w:t>? Какова цель урока?(Ответы детей)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</w:p>
          <w:p w:rsidR="001B53D3" w:rsidRPr="007F0739" w:rsidRDefault="001B53D3" w:rsidP="007F0739">
            <w:pPr>
              <w:pStyle w:val="a4"/>
              <w:rPr>
                <w:color w:val="191919"/>
              </w:rPr>
            </w:pPr>
            <w:r w:rsidRPr="007F0739">
              <w:t>Организовывает работу</w:t>
            </w:r>
            <w:r w:rsidRPr="007F0739">
              <w:rPr>
                <w:color w:val="191919"/>
              </w:rPr>
              <w:t xml:space="preserve"> в обсуждении  вопроса</w:t>
            </w:r>
          </w:p>
          <w:p w:rsidR="00603179" w:rsidRPr="007F0739" w:rsidRDefault="00603179" w:rsidP="007F0739">
            <w:pPr>
              <w:pStyle w:val="a4"/>
            </w:pPr>
          </w:p>
          <w:p w:rsidR="001B53D3" w:rsidRPr="007F0739" w:rsidRDefault="001B53D3" w:rsidP="007F0739">
            <w:pPr>
              <w:pStyle w:val="a4"/>
            </w:pPr>
            <w:r w:rsidRPr="007F0739">
              <w:t xml:space="preserve">Организовывает  коллективную работу. </w:t>
            </w: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Pr="007F0739" w:rsidRDefault="00624B9A" w:rsidP="007F0739">
            <w:pPr>
              <w:pStyle w:val="a4"/>
              <w:rPr>
                <w:color w:val="191919"/>
              </w:rPr>
            </w:pPr>
          </w:p>
          <w:p w:rsidR="00624B9A" w:rsidRPr="007F0739" w:rsidRDefault="00624B9A" w:rsidP="007F0739">
            <w:pPr>
              <w:pStyle w:val="a4"/>
              <w:rPr>
                <w:color w:val="191919"/>
              </w:rPr>
            </w:pPr>
          </w:p>
          <w:p w:rsidR="00603179" w:rsidRPr="007F0739" w:rsidRDefault="001B53D3" w:rsidP="007F0739">
            <w:pPr>
              <w:pStyle w:val="a4"/>
            </w:pPr>
            <w:r w:rsidRPr="007F0739">
              <w:t>Делают выводы. Формулируют тему урока и задачи урока.</w:t>
            </w: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6C6C34" w:rsidRPr="007F0739" w:rsidRDefault="006C6C34" w:rsidP="007F0739">
            <w:pPr>
              <w:pStyle w:val="a4"/>
            </w:pPr>
          </w:p>
          <w:p w:rsidR="00F8682E" w:rsidRPr="007F0739" w:rsidRDefault="00F8682E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</w:p>
        </w:tc>
      </w:tr>
      <w:tr w:rsidR="00603179" w:rsidRPr="007F0739" w:rsidTr="007372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1B53D3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 xml:space="preserve">Открытие </w:t>
            </w:r>
            <w:r w:rsidRPr="007F0739">
              <w:rPr>
                <w:b/>
              </w:rPr>
              <w:lastRenderedPageBreak/>
              <w:t>нового (знания</w:t>
            </w:r>
            <w:r w:rsidR="00603179" w:rsidRPr="007F0739">
              <w:rPr>
                <w:b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A75EC1" w:rsidP="007F0739">
            <w:pPr>
              <w:pStyle w:val="a4"/>
            </w:pPr>
            <w:r w:rsidRPr="007F0739">
              <w:rPr>
                <w:bCs/>
              </w:rPr>
              <w:lastRenderedPageBreak/>
              <w:t>Формировать понятие о</w:t>
            </w:r>
            <w:r w:rsidR="00603179" w:rsidRPr="007F0739">
              <w:rPr>
                <w:bCs/>
              </w:rPr>
              <w:t xml:space="preserve"> </w:t>
            </w:r>
            <w:r w:rsidR="001B53D3" w:rsidRPr="007F0739">
              <w:rPr>
                <w:bCs/>
              </w:rPr>
              <w:lastRenderedPageBreak/>
              <w:t>подлежащем ,какой частью речи может быть выражено в предложении.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1B53D3" w:rsidP="007F0739">
            <w:pPr>
              <w:pStyle w:val="a4"/>
              <w:rPr>
                <w:i/>
              </w:rPr>
            </w:pPr>
            <w:r w:rsidRPr="007F0739">
              <w:rPr>
                <w:b/>
              </w:rPr>
              <w:lastRenderedPageBreak/>
              <w:t>Презентация .Слайд 2.(</w:t>
            </w:r>
            <w:r w:rsidRPr="007F0739">
              <w:rPr>
                <w:i/>
              </w:rPr>
              <w:t xml:space="preserve">Если вначале урока не будет </w:t>
            </w:r>
            <w:r w:rsidRPr="007F0739">
              <w:rPr>
                <w:i/>
              </w:rPr>
              <w:lastRenderedPageBreak/>
              <w:t xml:space="preserve">сказано, что подлежащее выражено местоимением </w:t>
            </w:r>
          </w:p>
          <w:p w:rsidR="001B53D3" w:rsidRPr="007F0739" w:rsidRDefault="001B53D3" w:rsidP="007F0739">
            <w:pPr>
              <w:pStyle w:val="a4"/>
            </w:pPr>
            <w:r w:rsidRPr="007F0739">
              <w:rPr>
                <w:i/>
              </w:rPr>
              <w:t>+ 1 срытое предложение</w:t>
            </w:r>
            <w:r w:rsidRPr="007F0739">
              <w:t>)</w:t>
            </w:r>
          </w:p>
          <w:p w:rsidR="001B53D3" w:rsidRPr="007F0739" w:rsidRDefault="00E10460" w:rsidP="007F0739">
            <w:pPr>
              <w:pStyle w:val="a4"/>
            </w:pPr>
            <w:r w:rsidRPr="007F0739">
              <w:t>-Ребята, вы представляете ,Федя и Петя поспорили</w:t>
            </w:r>
            <w:r w:rsidR="0018702B" w:rsidRPr="007F0739">
              <w:t>. Федя говорит, что в 1 предложении подлежащее-кошка, а во 2- Миша, а Петя говорит, что в 1  предложении подлежащее - Кошка с собакой, а во 2 Миша с Ваней.</w:t>
            </w:r>
          </w:p>
          <w:p w:rsidR="0018702B" w:rsidRPr="007F0739" w:rsidRDefault="0018702B" w:rsidP="007F0739">
            <w:pPr>
              <w:pStyle w:val="a4"/>
            </w:pPr>
            <w:r w:rsidRPr="007F0739">
              <w:t>- Давайте  мы с вами поможем ребятам, разрешим их спор и разберемся ,кто же из ребят оказался прав?(Ответы детей)</w:t>
            </w:r>
          </w:p>
          <w:p w:rsidR="0018702B" w:rsidRPr="007F0739" w:rsidRDefault="0018702B" w:rsidP="007F0739">
            <w:pPr>
              <w:pStyle w:val="a4"/>
            </w:pPr>
            <w:r w:rsidRPr="007F0739">
              <w:t>- Ребята, а что вы заметили ? ( Ответы детей. )</w:t>
            </w:r>
          </w:p>
          <w:p w:rsidR="004C7B48" w:rsidRPr="007F0739" w:rsidRDefault="004C7B48" w:rsidP="007F0739">
            <w:pPr>
              <w:pStyle w:val="a4"/>
            </w:pPr>
            <w:r w:rsidRPr="007F0739">
              <w:t>- Да какие вы у меня молодцы ! Скажите пожалуйста, где мы можем проверить наши предположения? ( Ответы детей)</w:t>
            </w:r>
          </w:p>
          <w:p w:rsidR="004C7B48" w:rsidRPr="007F0739" w:rsidRDefault="004C7B48" w:rsidP="007F0739">
            <w:pPr>
              <w:pStyle w:val="a4"/>
            </w:pPr>
            <w:r w:rsidRPr="007F0739">
              <w:t>-Прочитайте, сравните наши предположения с правилом в учебнике. Что скажете?(Ответы детей).</w:t>
            </w:r>
          </w:p>
          <w:p w:rsidR="004C7B48" w:rsidRPr="007F0739" w:rsidRDefault="004C7B48" w:rsidP="007F0739">
            <w:pPr>
              <w:pStyle w:val="a4"/>
            </w:pPr>
            <w:r w:rsidRPr="007F0739">
              <w:t>- Отгадайте, что у меня написано на карточке? Я взяла то из правила в учебнике, но что написано, не скажу. Подсказкой вам станет наша схема, какие у нас возникали затруднения?(Ответы детей)</w:t>
            </w:r>
          </w:p>
          <w:p w:rsidR="004C7B48" w:rsidRPr="007F0739" w:rsidRDefault="004C7B48" w:rsidP="007F0739">
            <w:pPr>
              <w:pStyle w:val="a4"/>
            </w:pPr>
            <w:r w:rsidRPr="007F0739">
              <w:t>- Открываю карточку, дети, а что мне сделать с этой карточкой?(Ответы детей. Прикрепить на доску вместо вопроса.)</w:t>
            </w:r>
          </w:p>
          <w:p w:rsidR="00125163" w:rsidRPr="007F0739" w:rsidRDefault="00125163" w:rsidP="007F0739">
            <w:pPr>
              <w:pStyle w:val="a4"/>
              <w:rPr>
                <w:i/>
              </w:rPr>
            </w:pPr>
            <w:r w:rsidRPr="007F0739">
              <w:rPr>
                <w:i/>
              </w:rPr>
              <w:t>Аналогично провести работу с местоимением, если трудность возникла вначале.</w:t>
            </w:r>
          </w:p>
          <w:p w:rsidR="0018702B" w:rsidRPr="007F0739" w:rsidRDefault="00764C97" w:rsidP="007F0739">
            <w:pPr>
              <w:pStyle w:val="a4"/>
            </w:pPr>
            <w:r>
              <w:t>Вывод.</w:t>
            </w:r>
          </w:p>
          <w:p w:rsidR="00603179" w:rsidRPr="007F0739" w:rsidRDefault="00603179" w:rsidP="007F0739">
            <w:pPr>
              <w:pStyle w:val="a4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lastRenderedPageBreak/>
              <w:t xml:space="preserve">Организовывает  </w:t>
            </w:r>
            <w:r w:rsidRPr="007F0739">
              <w:lastRenderedPageBreak/>
              <w:t>коллективную работу</w:t>
            </w:r>
            <w:r w:rsidR="00A75EC1" w:rsidRPr="007F0739">
              <w:t>.</w:t>
            </w:r>
            <w:r w:rsidRPr="007F0739">
              <w:t xml:space="preserve"> </w:t>
            </w:r>
          </w:p>
          <w:p w:rsidR="00A75EC1" w:rsidRPr="007F0739" w:rsidRDefault="00A75EC1" w:rsidP="007F0739">
            <w:pPr>
              <w:pStyle w:val="a4"/>
            </w:pPr>
          </w:p>
          <w:p w:rsidR="00A75EC1" w:rsidRPr="007F0739" w:rsidRDefault="00A75EC1" w:rsidP="007F0739">
            <w:pPr>
              <w:pStyle w:val="a4"/>
            </w:pPr>
          </w:p>
          <w:p w:rsidR="00125163" w:rsidRPr="007F0739" w:rsidRDefault="00125163" w:rsidP="007F0739">
            <w:pPr>
              <w:pStyle w:val="a4"/>
              <w:rPr>
                <w:color w:val="191919"/>
              </w:rPr>
            </w:pPr>
            <w:r w:rsidRPr="007F0739">
              <w:t>Организовывает работу</w:t>
            </w:r>
            <w:r w:rsidRPr="007F0739">
              <w:rPr>
                <w:color w:val="191919"/>
              </w:rPr>
              <w:t xml:space="preserve"> в обсуждении  вопроса</w:t>
            </w:r>
          </w:p>
          <w:p w:rsidR="00125163" w:rsidRPr="007F0739" w:rsidRDefault="00125163" w:rsidP="007F0739">
            <w:pPr>
              <w:pStyle w:val="a4"/>
            </w:pPr>
          </w:p>
          <w:p w:rsidR="00A75EC1" w:rsidRPr="007F0739" w:rsidRDefault="00A75EC1" w:rsidP="007F0739">
            <w:pPr>
              <w:pStyle w:val="a4"/>
            </w:pPr>
          </w:p>
          <w:p w:rsidR="00A75EC1" w:rsidRPr="007F0739" w:rsidRDefault="00A75EC1" w:rsidP="007F0739">
            <w:pPr>
              <w:pStyle w:val="a4"/>
            </w:pPr>
          </w:p>
          <w:p w:rsidR="00A75EC1" w:rsidRPr="007F0739" w:rsidRDefault="00A75EC1" w:rsidP="007F0739">
            <w:pPr>
              <w:pStyle w:val="a4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C1" w:rsidRPr="007F0739" w:rsidRDefault="0071498B" w:rsidP="007F0739">
            <w:pPr>
              <w:pStyle w:val="a4"/>
            </w:pPr>
            <w:r w:rsidRPr="007F0739">
              <w:lastRenderedPageBreak/>
              <w:t xml:space="preserve">Находят в </w:t>
            </w:r>
            <w:r w:rsidRPr="007F0739">
              <w:lastRenderedPageBreak/>
              <w:t>предложе</w:t>
            </w:r>
            <w:r w:rsidR="003558BA" w:rsidRPr="007F0739">
              <w:t>ниях грамма</w:t>
            </w:r>
            <w:r w:rsidRPr="007F0739">
              <w:t>тическую основу.</w:t>
            </w:r>
            <w:r w:rsidR="00603179" w:rsidRPr="007F0739">
              <w:t xml:space="preserve"> </w:t>
            </w:r>
          </w:p>
          <w:p w:rsidR="00125163" w:rsidRPr="007F0739" w:rsidRDefault="00125163" w:rsidP="007F0739">
            <w:pPr>
              <w:pStyle w:val="a4"/>
            </w:pPr>
            <w:r w:rsidRPr="007F0739">
              <w:t>Анализируют ответы ребят, сравнивают со своими наблюдениями, делают выводы, работают с правилом в учебнике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</w:tc>
      </w:tr>
      <w:tr w:rsidR="00603179" w:rsidRPr="007F0739" w:rsidTr="00603179">
        <w:trPr>
          <w:trHeight w:val="279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1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lastRenderedPageBreak/>
              <w:t>Физкультминутка</w:t>
            </w:r>
          </w:p>
          <w:p w:rsidR="00603179" w:rsidRPr="007F0739" w:rsidRDefault="00125163" w:rsidP="007F0739">
            <w:pPr>
              <w:pStyle w:val="a4"/>
            </w:pPr>
            <w:r w:rsidRPr="007F0739">
              <w:rPr>
                <w:noProof/>
                <w:vanish/>
                <w:lang w:eastAsia="ru-RU"/>
              </w:rPr>
              <w:drawing>
                <wp:inline distT="0" distB="0" distL="0" distR="0" wp14:anchorId="1FFD0079" wp14:editId="4807F2BB">
                  <wp:extent cx="9144000" cy="6858000"/>
                  <wp:effectExtent l="0" t="0" r="0" b="0"/>
                  <wp:docPr id="1" name="Рисунок 1" descr="http://ds04.infourok.ru/uploads/ex/0144/0005ba1b-0d5b51fd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04.infourok.ru/uploads/ex/0144/0005ba1b-0d5b51fd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3827" w:rsidRPr="007F0739">
              <w:t>Вы, наверное, устали?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Ну тогда все дружно встали.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Мальчики потопали,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Девочки похлопали.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Вместе дружно повертелись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И за парты все уселись.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Глазки крепко закрываем,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Дружно до 5 считаем.</w:t>
            </w:r>
          </w:p>
          <w:p w:rsidR="00AE3827" w:rsidRPr="007F0739" w:rsidRDefault="00AE3827" w:rsidP="007F0739">
            <w:pPr>
              <w:pStyle w:val="a4"/>
            </w:pPr>
            <w:r w:rsidRPr="007F0739">
              <w:lastRenderedPageBreak/>
              <w:t>Открываем, поморгаем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И работать продолжаем</w:t>
            </w:r>
          </w:p>
        </w:tc>
      </w:tr>
      <w:tr w:rsidR="00603179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AE3827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lastRenderedPageBreak/>
              <w:t>Первичное закрепление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rPr>
                <w:bCs/>
              </w:rPr>
              <w:t>Закреплять умение применять знания на практике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AE3827" w:rsidP="007F0739">
            <w:pPr>
              <w:pStyle w:val="a4"/>
            </w:pPr>
            <w:r w:rsidRPr="007F0739">
              <w:t>Ребята, а какие задания вы теперь сможете выполнять?(Ответы детей).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Найдите упр.1 ,прочитайте про себя задание .Кто понял задание? Давайте я еще раз прочитаю вам задание. Что нужно сделать?(Ответы детей)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Кому все еще не понятно задание?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Ребята, а я вот запуталась, кто выйдет к доске и покажет на схеме, предложений с каким подлежащим не должно быть?( Убирает со схемы существительное).</w:t>
            </w:r>
          </w:p>
          <w:p w:rsidR="00AE3827" w:rsidRPr="007F0739" w:rsidRDefault="00AE3827" w:rsidP="007F0739">
            <w:pPr>
              <w:pStyle w:val="a4"/>
            </w:pPr>
            <w:r w:rsidRPr="007F0739">
              <w:t>Давайте мы с вами разберем 1-е 4 предложения вместе, устно, по цепочке.</w:t>
            </w:r>
          </w:p>
          <w:p w:rsidR="00CF4387" w:rsidRPr="007F0739" w:rsidRDefault="00CF4387" w:rsidP="007F0739">
            <w:pPr>
              <w:pStyle w:val="a4"/>
            </w:pPr>
            <w:r w:rsidRPr="007F0739">
              <w:t xml:space="preserve">- А теперь </w:t>
            </w:r>
            <w:r w:rsidR="00764C97">
              <w:t xml:space="preserve"> откройте тетради  </w:t>
            </w:r>
            <w:bookmarkStart w:id="0" w:name="_GoBack"/>
            <w:bookmarkEnd w:id="0"/>
            <w:r w:rsidR="008F3072">
              <w:t xml:space="preserve">и </w:t>
            </w:r>
            <w:r w:rsidRPr="007F0739">
              <w:t>сами, из оставшихся предложений выберите и запишите предложения, которые подходят к заданию.</w:t>
            </w:r>
          </w:p>
          <w:p w:rsidR="00CF4387" w:rsidRPr="007F0739" w:rsidRDefault="00CF4387" w:rsidP="007F0739">
            <w:pPr>
              <w:pStyle w:val="a4"/>
              <w:rPr>
                <w:i/>
              </w:rPr>
            </w:pPr>
            <w:r w:rsidRPr="007F0739">
              <w:rPr>
                <w:i/>
              </w:rPr>
              <w:t>(Пока ребята пишут ,провожу индивидуальную работу)</w:t>
            </w:r>
          </w:p>
          <w:p w:rsidR="00CF4387" w:rsidRPr="007F0739" w:rsidRDefault="00CF4387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Презентация. Слайд 3.</w:t>
            </w:r>
          </w:p>
          <w:p w:rsidR="00CF4387" w:rsidRPr="007F0739" w:rsidRDefault="00CF4387" w:rsidP="007F0739">
            <w:pPr>
              <w:pStyle w:val="a4"/>
            </w:pPr>
            <w:r w:rsidRPr="007F0739">
              <w:t>( Проверка+ 1 неверное предложение).Оцените свою работу на полях.</w:t>
            </w:r>
          </w:p>
          <w:p w:rsidR="00CF4387" w:rsidRPr="007F0739" w:rsidRDefault="00CF4387" w:rsidP="007F0739">
            <w:pPr>
              <w:pStyle w:val="a4"/>
            </w:pPr>
            <w:r w:rsidRPr="007F0739">
              <w:t>Какие вы у меня молодцы!</w:t>
            </w:r>
          </w:p>
          <w:p w:rsidR="00CF4387" w:rsidRPr="007F0739" w:rsidRDefault="00CF4387" w:rsidP="007F0739">
            <w:pPr>
              <w:pStyle w:val="a4"/>
            </w:pPr>
            <w:r w:rsidRPr="007F0739">
              <w:t>Какой можно сделать вывод?</w:t>
            </w:r>
          </w:p>
          <w:p w:rsidR="00CF4387" w:rsidRPr="007F0739" w:rsidRDefault="00CF4387" w:rsidP="007F0739">
            <w:pPr>
              <w:pStyle w:val="a4"/>
            </w:pPr>
            <w:r w:rsidRPr="007F0739">
              <w:t>( Ответы детей)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7" w:rsidRPr="007F0739" w:rsidRDefault="00CF4387" w:rsidP="007F0739">
            <w:pPr>
              <w:pStyle w:val="a4"/>
              <w:rPr>
                <w:color w:val="191919"/>
              </w:rPr>
            </w:pPr>
            <w:r w:rsidRPr="007F0739">
              <w:t>Организовывает работу</w:t>
            </w:r>
            <w:r w:rsidRPr="007F0739">
              <w:rPr>
                <w:color w:val="191919"/>
              </w:rPr>
              <w:t xml:space="preserve"> в обсуждении  вопроса</w:t>
            </w:r>
          </w:p>
          <w:p w:rsidR="005C1E2D" w:rsidRPr="007F0739" w:rsidRDefault="005C1E2D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  <w:r w:rsidRPr="007F0739">
              <w:t xml:space="preserve">Организовывает  </w:t>
            </w:r>
            <w:r w:rsidR="00CF4387" w:rsidRPr="007F0739">
              <w:t>самостоятельную работу</w:t>
            </w:r>
            <w:r w:rsidRPr="007F0739">
              <w:rPr>
                <w:color w:val="191919"/>
              </w:rPr>
              <w:t xml:space="preserve"> </w:t>
            </w: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  <w:p w:rsidR="00603179" w:rsidRPr="007F0739" w:rsidRDefault="00603179" w:rsidP="007F0739">
            <w:pPr>
              <w:pStyle w:val="a4"/>
              <w:rPr>
                <w:color w:val="191919"/>
              </w:rPr>
            </w:pPr>
          </w:p>
          <w:p w:rsidR="00603179" w:rsidRPr="007F0739" w:rsidRDefault="00603179" w:rsidP="007F0739">
            <w:pPr>
              <w:pStyle w:val="a4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CF4387" w:rsidP="007F0739">
            <w:pPr>
              <w:pStyle w:val="a4"/>
            </w:pPr>
            <w:r w:rsidRPr="007F0739">
              <w:t>Выполняют работу по учебнику .</w:t>
            </w:r>
            <w:r w:rsidR="00603179" w:rsidRPr="007F0739">
              <w:t>Используют алгоритм поиска</w:t>
            </w:r>
            <w:r w:rsidR="004D5BE7" w:rsidRPr="007F0739">
              <w:t>.</w:t>
            </w:r>
            <w:r w:rsidR="00603179" w:rsidRPr="007F0739">
              <w:t xml:space="preserve"> </w:t>
            </w:r>
            <w:r w:rsidR="004D5BE7" w:rsidRPr="007F0739">
              <w:t xml:space="preserve">Записывают предложения </w:t>
            </w:r>
            <w:r w:rsidRPr="007F0739">
              <w:t xml:space="preserve"> в которых подлежащее не является именем существительным</w:t>
            </w:r>
            <w:r w:rsidR="004D5BE7" w:rsidRPr="007F0739">
              <w:t xml:space="preserve">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</w:p>
          <w:p w:rsidR="00603179" w:rsidRPr="007F0739" w:rsidRDefault="00603179" w:rsidP="007F0739">
            <w:pPr>
              <w:pStyle w:val="a4"/>
            </w:pPr>
          </w:p>
          <w:p w:rsidR="00603179" w:rsidRPr="007F0739" w:rsidRDefault="00CF4387" w:rsidP="007F0739">
            <w:pPr>
              <w:pStyle w:val="a4"/>
            </w:pPr>
            <w:r w:rsidRPr="007F0739">
              <w:t xml:space="preserve">Самоконтроль </w:t>
            </w:r>
          </w:p>
        </w:tc>
      </w:tr>
      <w:tr w:rsidR="00CF4387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7" w:rsidRPr="007F0739" w:rsidRDefault="00CF4387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t>Применение знаний .</w:t>
            </w:r>
            <w:r w:rsidR="00625DFA" w:rsidRPr="007F0739">
              <w:rPr>
                <w:b/>
              </w:rPr>
              <w:t>Дифференцированная</w:t>
            </w:r>
            <w:r w:rsidRPr="007F0739">
              <w:rPr>
                <w:b/>
              </w:rPr>
              <w:t xml:space="preserve">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7" w:rsidRPr="007F0739" w:rsidRDefault="00625DFA" w:rsidP="007F0739">
            <w:pPr>
              <w:pStyle w:val="a4"/>
              <w:rPr>
                <w:bCs/>
              </w:rPr>
            </w:pPr>
            <w:r w:rsidRPr="007F0739">
              <w:rPr>
                <w:bCs/>
              </w:rPr>
              <w:t>Применение полученных знаний на практике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7" w:rsidRPr="007F0739" w:rsidRDefault="00625DFA" w:rsidP="007F0739">
            <w:pPr>
              <w:pStyle w:val="a4"/>
            </w:pPr>
            <w:r w:rsidRPr="007F0739">
              <w:t>Ребята, у вас на столах лежат карточки , у кого-т о они зеленого цвета, у кого – то желтого и красного цветов .Выполните пожалуйста задания на карточках самостоятельно.</w:t>
            </w:r>
          </w:p>
          <w:p w:rsidR="00625DFA" w:rsidRPr="007F0739" w:rsidRDefault="00625DFA" w:rsidP="007F0739">
            <w:pPr>
              <w:pStyle w:val="a4"/>
            </w:pPr>
            <w:r w:rsidRPr="007F0739">
              <w:lastRenderedPageBreak/>
              <w:t>Выполнить проверку устно. С доказательством. Ребята, вы молодцы, оцените пожалуйста свою работу.</w:t>
            </w:r>
          </w:p>
          <w:p w:rsidR="00625DFA" w:rsidRPr="007F0739" w:rsidRDefault="00625DFA" w:rsidP="007F0739">
            <w:pPr>
              <w:pStyle w:val="a4"/>
            </w:pPr>
            <w:r w:rsidRPr="007F0739">
              <w:t>Кому было легко выполнить это задание? Почему?</w:t>
            </w:r>
          </w:p>
          <w:p w:rsidR="00625DFA" w:rsidRPr="007F0739" w:rsidRDefault="00625DFA" w:rsidP="007F0739">
            <w:pPr>
              <w:pStyle w:val="a4"/>
            </w:pPr>
            <w:r w:rsidRPr="007F0739">
              <w:t>У кого это задание вызвало затруднение? Почему?</w:t>
            </w:r>
          </w:p>
          <w:p w:rsidR="00625DFA" w:rsidRPr="007F0739" w:rsidRDefault="00625DFA" w:rsidP="007F0739">
            <w:pPr>
              <w:pStyle w:val="a4"/>
            </w:pPr>
            <w:r w:rsidRPr="007F0739">
              <w:t>А теперь ,давайте  снова обратимся к карточкам, с которыми мы работали вначале урока. В чем у нас возникло затруднение?(Ответы детей)</w:t>
            </w:r>
          </w:p>
          <w:p w:rsidR="00625DFA" w:rsidRPr="007F0739" w:rsidRDefault="00625DFA" w:rsidP="007F0739">
            <w:pPr>
              <w:pStyle w:val="a4"/>
            </w:pPr>
            <w:r w:rsidRPr="007F0739">
              <w:t xml:space="preserve">А сейчас попробуйте выполнить это задание еще раз </w:t>
            </w:r>
            <w:r w:rsidR="00901D5F" w:rsidRPr="007F0739">
              <w:t>.(Ответы детей)</w:t>
            </w:r>
          </w:p>
          <w:p w:rsidR="00901D5F" w:rsidRPr="007F0739" w:rsidRDefault="00901D5F" w:rsidP="007F0739">
            <w:pPr>
              <w:pStyle w:val="a4"/>
            </w:pPr>
            <w:r w:rsidRPr="007F0739">
              <w:t>А Почему вы так решили?(Ответы детей)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7" w:rsidRPr="007F0739" w:rsidRDefault="00CF4387" w:rsidP="007F0739">
            <w:pPr>
              <w:pStyle w:val="a4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7" w:rsidRPr="007F0739" w:rsidRDefault="00CF4387" w:rsidP="007F0739">
            <w:pPr>
              <w:pStyle w:val="a4"/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87" w:rsidRPr="007F0739" w:rsidRDefault="00CF4387" w:rsidP="007F0739">
            <w:pPr>
              <w:pStyle w:val="a4"/>
            </w:pPr>
          </w:p>
        </w:tc>
      </w:tr>
      <w:tr w:rsidR="00603179" w:rsidRPr="007F0739" w:rsidTr="006031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  <w:rPr>
                <w:b/>
              </w:rPr>
            </w:pPr>
            <w:r w:rsidRPr="007F0739">
              <w:rPr>
                <w:b/>
              </w:rPr>
              <w:lastRenderedPageBreak/>
              <w:t>Подведение итогов. Итоговая рефлексия учебной деятельности. Задание на дом.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t>Подвести  итог</w:t>
            </w:r>
            <w:r w:rsidRPr="007F0739">
              <w:rPr>
                <w:i/>
              </w:rPr>
              <w:t xml:space="preserve"> </w:t>
            </w:r>
            <w:r w:rsidRPr="007F0739">
              <w:t>проделанной работе на уроке.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5" w:rsidRPr="007F0739" w:rsidRDefault="00901D5F" w:rsidP="007F0739">
            <w:pPr>
              <w:pStyle w:val="a4"/>
              <w:rPr>
                <w:bCs/>
              </w:rPr>
            </w:pPr>
            <w:r w:rsidRPr="007F0739">
              <w:rPr>
                <w:bCs/>
              </w:rPr>
              <w:t>У вас на столах лежат карточки голубого цвета .Выполните пожалуйста самооценку.</w:t>
            </w:r>
          </w:p>
          <w:p w:rsidR="00EE6995" w:rsidRPr="007F0739" w:rsidRDefault="00EE6995" w:rsidP="007F0739">
            <w:pPr>
              <w:pStyle w:val="a4"/>
            </w:pPr>
            <w:r w:rsidRPr="007F0739">
              <w:rPr>
                <w:bCs/>
              </w:rPr>
              <w:t>Сегодня на уроке было интересно, потому что ……</w:t>
            </w:r>
          </w:p>
          <w:p w:rsidR="00EE6995" w:rsidRPr="007F0739" w:rsidRDefault="00EE6995" w:rsidP="007F0739">
            <w:pPr>
              <w:pStyle w:val="a4"/>
            </w:pPr>
            <w:r w:rsidRPr="007F0739">
              <w:rPr>
                <w:bCs/>
              </w:rPr>
              <w:t>Я бы хотел похвалить себя за то ……..</w:t>
            </w:r>
          </w:p>
          <w:p w:rsidR="00603179" w:rsidRPr="007F0739" w:rsidRDefault="00EE6995" w:rsidP="007F0739">
            <w:pPr>
              <w:pStyle w:val="a4"/>
              <w:rPr>
                <w:bCs/>
              </w:rPr>
            </w:pPr>
            <w:r w:rsidRPr="007F0739">
              <w:rPr>
                <w:bCs/>
              </w:rPr>
              <w:t>На уроке понравилось то, что …….</w:t>
            </w:r>
          </w:p>
          <w:p w:rsidR="00901D5F" w:rsidRPr="007F0739" w:rsidRDefault="00901D5F" w:rsidP="007F0739">
            <w:pPr>
              <w:pStyle w:val="a4"/>
            </w:pPr>
            <w:r w:rsidRPr="007F0739">
              <w:rPr>
                <w:bCs/>
              </w:rPr>
              <w:t>Высавление оценок самостоятельно в дневник.</w:t>
            </w:r>
          </w:p>
          <w:p w:rsidR="00603179" w:rsidRPr="007F0739" w:rsidRDefault="00901D5F" w:rsidP="007F0739">
            <w:pPr>
              <w:pStyle w:val="a4"/>
            </w:pPr>
            <w:r w:rsidRPr="007F0739">
              <w:t>Ребята,</w:t>
            </w:r>
            <w:r w:rsidR="007F0739" w:rsidRPr="007F0739">
              <w:rPr>
                <w:b/>
              </w:rPr>
              <w:t>Д/З на выбор</w:t>
            </w:r>
            <w:r w:rsidR="007F0739">
              <w:t xml:space="preserve">: </w:t>
            </w:r>
          </w:p>
          <w:p w:rsidR="00901D5F" w:rsidRPr="007F0739" w:rsidRDefault="00901D5F" w:rsidP="007F0739">
            <w:pPr>
              <w:pStyle w:val="a4"/>
              <w:rPr>
                <w:rFonts w:eastAsia="Times New Roman"/>
              </w:rPr>
            </w:pPr>
            <w:r w:rsidRPr="007F0739">
              <w:t>1 с.70 упр.2 или 2) придумать предложение в котором подлежащее будет выражено сочетанием слов или местоимением.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79" w:rsidRPr="007F0739" w:rsidRDefault="00603179" w:rsidP="007F0739">
            <w:pPr>
              <w:pStyle w:val="a4"/>
            </w:pPr>
            <w:r w:rsidRPr="007F0739">
              <w:t>Формулируют конечный результат своей работы на уроке.</w:t>
            </w:r>
          </w:p>
          <w:p w:rsidR="00603179" w:rsidRPr="007F0739" w:rsidRDefault="00603179" w:rsidP="007F0739">
            <w:pPr>
              <w:pStyle w:val="a4"/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79" w:rsidRPr="007F0739" w:rsidRDefault="00603179" w:rsidP="007F0739">
            <w:pPr>
              <w:pStyle w:val="a4"/>
            </w:pPr>
            <w:r w:rsidRPr="007F0739">
              <w:t xml:space="preserve">Самооценка </w:t>
            </w:r>
          </w:p>
        </w:tc>
      </w:tr>
    </w:tbl>
    <w:p w:rsidR="00603179" w:rsidRPr="007F0739" w:rsidRDefault="00603179" w:rsidP="007F0739">
      <w:pPr>
        <w:pStyle w:val="a4"/>
        <w:rPr>
          <w:bCs/>
        </w:rPr>
        <w:sectPr w:rsidR="00603179" w:rsidRPr="007F0739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603179" w:rsidRPr="00603179" w:rsidRDefault="00603179" w:rsidP="00603179">
      <w:pPr>
        <w:jc w:val="center"/>
        <w:rPr>
          <w:rFonts w:ascii="Times New Roman" w:hAnsi="Times New Roman" w:cs="Times New Roman"/>
        </w:rPr>
      </w:pPr>
    </w:p>
    <w:sectPr w:rsidR="00603179" w:rsidRPr="00603179" w:rsidSect="0042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AE"/>
    <w:multiLevelType w:val="hybridMultilevel"/>
    <w:tmpl w:val="7160E33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F21DD3"/>
    <w:multiLevelType w:val="hybridMultilevel"/>
    <w:tmpl w:val="85A8EB3C"/>
    <w:lvl w:ilvl="0" w:tplc="50CE8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B08D5"/>
    <w:multiLevelType w:val="hybridMultilevel"/>
    <w:tmpl w:val="20FA88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787F9B"/>
    <w:multiLevelType w:val="multilevel"/>
    <w:tmpl w:val="48B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330EE"/>
    <w:multiLevelType w:val="hybridMultilevel"/>
    <w:tmpl w:val="B7304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55C7D"/>
    <w:multiLevelType w:val="hybridMultilevel"/>
    <w:tmpl w:val="BECAD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396A9C"/>
    <w:multiLevelType w:val="multilevel"/>
    <w:tmpl w:val="75C2F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4DD8"/>
    <w:multiLevelType w:val="hybridMultilevel"/>
    <w:tmpl w:val="A036E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D178F"/>
    <w:multiLevelType w:val="hybridMultilevel"/>
    <w:tmpl w:val="860AD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70779"/>
    <w:multiLevelType w:val="multilevel"/>
    <w:tmpl w:val="DDB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E62F4A"/>
    <w:multiLevelType w:val="multilevel"/>
    <w:tmpl w:val="BE90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4F7567"/>
    <w:multiLevelType w:val="multilevel"/>
    <w:tmpl w:val="62AC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07703"/>
    <w:multiLevelType w:val="multilevel"/>
    <w:tmpl w:val="10666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97113"/>
    <w:multiLevelType w:val="multilevel"/>
    <w:tmpl w:val="60D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09319E"/>
    <w:multiLevelType w:val="hybridMultilevel"/>
    <w:tmpl w:val="59C06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C1F3F25"/>
    <w:multiLevelType w:val="multilevel"/>
    <w:tmpl w:val="858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5231F2"/>
    <w:multiLevelType w:val="multilevel"/>
    <w:tmpl w:val="9054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31DC8"/>
    <w:multiLevelType w:val="multilevel"/>
    <w:tmpl w:val="83D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1958DD"/>
    <w:multiLevelType w:val="multilevel"/>
    <w:tmpl w:val="AB9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1A0306"/>
    <w:multiLevelType w:val="multilevel"/>
    <w:tmpl w:val="373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2E6C76"/>
    <w:multiLevelType w:val="multilevel"/>
    <w:tmpl w:val="7E88C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44F52"/>
    <w:multiLevelType w:val="hybridMultilevel"/>
    <w:tmpl w:val="1676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509C"/>
    <w:multiLevelType w:val="multilevel"/>
    <w:tmpl w:val="58E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780338"/>
    <w:multiLevelType w:val="hybridMultilevel"/>
    <w:tmpl w:val="9C3E9712"/>
    <w:lvl w:ilvl="0" w:tplc="245C58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6B50377"/>
    <w:multiLevelType w:val="hybridMultilevel"/>
    <w:tmpl w:val="05C82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7335A"/>
    <w:multiLevelType w:val="multilevel"/>
    <w:tmpl w:val="909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1327BE"/>
    <w:multiLevelType w:val="multilevel"/>
    <w:tmpl w:val="A68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7559F8"/>
    <w:multiLevelType w:val="multilevel"/>
    <w:tmpl w:val="AD5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A5D1CF5"/>
    <w:multiLevelType w:val="multilevel"/>
    <w:tmpl w:val="228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F181579"/>
    <w:multiLevelType w:val="hybridMultilevel"/>
    <w:tmpl w:val="0262B8D0"/>
    <w:lvl w:ilvl="0" w:tplc="AD341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20B8F"/>
    <w:multiLevelType w:val="hybridMultilevel"/>
    <w:tmpl w:val="C4AC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30"/>
  </w:num>
  <w:num w:numId="5">
    <w:abstractNumId w:val="11"/>
  </w:num>
  <w:num w:numId="6">
    <w:abstractNumId w:val="26"/>
  </w:num>
  <w:num w:numId="7">
    <w:abstractNumId w:val="20"/>
  </w:num>
  <w:num w:numId="8">
    <w:abstractNumId w:val="9"/>
  </w:num>
  <w:num w:numId="9">
    <w:abstractNumId w:val="27"/>
  </w:num>
  <w:num w:numId="10">
    <w:abstractNumId w:val="3"/>
  </w:num>
  <w:num w:numId="11">
    <w:abstractNumId w:val="6"/>
  </w:num>
  <w:num w:numId="12">
    <w:abstractNumId w:val="25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28"/>
  </w:num>
  <w:num w:numId="18">
    <w:abstractNumId w:val="10"/>
  </w:num>
  <w:num w:numId="19">
    <w:abstractNumId w:val="22"/>
  </w:num>
  <w:num w:numId="20">
    <w:abstractNumId w:val="17"/>
  </w:num>
  <w:num w:numId="21">
    <w:abstractNumId w:val="19"/>
  </w:num>
  <w:num w:numId="22">
    <w:abstractNumId w:val="18"/>
  </w:num>
  <w:num w:numId="23">
    <w:abstractNumId w:val="1"/>
  </w:num>
  <w:num w:numId="24">
    <w:abstractNumId w:val="5"/>
  </w:num>
  <w:num w:numId="25">
    <w:abstractNumId w:val="23"/>
  </w:num>
  <w:num w:numId="26">
    <w:abstractNumId w:val="2"/>
  </w:num>
  <w:num w:numId="27">
    <w:abstractNumId w:val="14"/>
  </w:num>
  <w:num w:numId="28">
    <w:abstractNumId w:val="0"/>
  </w:num>
  <w:num w:numId="29">
    <w:abstractNumId w:val="8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C6A"/>
    <w:rsid w:val="00013ED7"/>
    <w:rsid w:val="000167A2"/>
    <w:rsid w:val="0003328C"/>
    <w:rsid w:val="000F3D60"/>
    <w:rsid w:val="00103B98"/>
    <w:rsid w:val="00125163"/>
    <w:rsid w:val="0018702B"/>
    <w:rsid w:val="001B53D3"/>
    <w:rsid w:val="001F5965"/>
    <w:rsid w:val="00254419"/>
    <w:rsid w:val="00266765"/>
    <w:rsid w:val="002725B3"/>
    <w:rsid w:val="00286C6A"/>
    <w:rsid w:val="002B7798"/>
    <w:rsid w:val="002C20C1"/>
    <w:rsid w:val="002D5014"/>
    <w:rsid w:val="003558BA"/>
    <w:rsid w:val="00362701"/>
    <w:rsid w:val="0038642F"/>
    <w:rsid w:val="00397A9E"/>
    <w:rsid w:val="003B572B"/>
    <w:rsid w:val="003C0443"/>
    <w:rsid w:val="003D366C"/>
    <w:rsid w:val="003E1228"/>
    <w:rsid w:val="004215B8"/>
    <w:rsid w:val="004231D8"/>
    <w:rsid w:val="0045696E"/>
    <w:rsid w:val="00493009"/>
    <w:rsid w:val="004C7B48"/>
    <w:rsid w:val="004D5BE7"/>
    <w:rsid w:val="005338B4"/>
    <w:rsid w:val="00563B96"/>
    <w:rsid w:val="005C1E2D"/>
    <w:rsid w:val="005C7230"/>
    <w:rsid w:val="005F20C8"/>
    <w:rsid w:val="00603179"/>
    <w:rsid w:val="00624B9A"/>
    <w:rsid w:val="00625DFA"/>
    <w:rsid w:val="0069073A"/>
    <w:rsid w:val="006B259F"/>
    <w:rsid w:val="006C6C34"/>
    <w:rsid w:val="006D3543"/>
    <w:rsid w:val="0071498B"/>
    <w:rsid w:val="007367C0"/>
    <w:rsid w:val="007372EC"/>
    <w:rsid w:val="00764C97"/>
    <w:rsid w:val="0077005E"/>
    <w:rsid w:val="007941FB"/>
    <w:rsid w:val="007C6BA5"/>
    <w:rsid w:val="007D01C0"/>
    <w:rsid w:val="007D6F13"/>
    <w:rsid w:val="007D7754"/>
    <w:rsid w:val="007F0739"/>
    <w:rsid w:val="007F6469"/>
    <w:rsid w:val="00800561"/>
    <w:rsid w:val="00882047"/>
    <w:rsid w:val="008B299A"/>
    <w:rsid w:val="008F3072"/>
    <w:rsid w:val="00901D5F"/>
    <w:rsid w:val="009400F7"/>
    <w:rsid w:val="0094350B"/>
    <w:rsid w:val="00993050"/>
    <w:rsid w:val="009A33CB"/>
    <w:rsid w:val="009D324A"/>
    <w:rsid w:val="00A0085B"/>
    <w:rsid w:val="00A11F5D"/>
    <w:rsid w:val="00A75EC1"/>
    <w:rsid w:val="00A913F9"/>
    <w:rsid w:val="00AE3827"/>
    <w:rsid w:val="00C03185"/>
    <w:rsid w:val="00CA3314"/>
    <w:rsid w:val="00CF4387"/>
    <w:rsid w:val="00D31E7F"/>
    <w:rsid w:val="00DA3C34"/>
    <w:rsid w:val="00DC5EF5"/>
    <w:rsid w:val="00E10460"/>
    <w:rsid w:val="00E301DF"/>
    <w:rsid w:val="00E66DA0"/>
    <w:rsid w:val="00EE6995"/>
    <w:rsid w:val="00F24FBE"/>
    <w:rsid w:val="00F44661"/>
    <w:rsid w:val="00F8682E"/>
    <w:rsid w:val="00FD5A7C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D8"/>
  </w:style>
  <w:style w:type="paragraph" w:styleId="2">
    <w:name w:val="heading 2"/>
    <w:basedOn w:val="a"/>
    <w:next w:val="a"/>
    <w:link w:val="20"/>
    <w:unhideWhenUsed/>
    <w:qFormat/>
    <w:rsid w:val="006031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0317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286C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86C6A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6031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0317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6031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1">
    <w:name w:val="c1"/>
    <w:basedOn w:val="a0"/>
    <w:rsid w:val="00603179"/>
  </w:style>
  <w:style w:type="table" w:styleId="a7">
    <w:name w:val="Table Grid"/>
    <w:basedOn w:val="a1"/>
    <w:rsid w:val="0060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1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B5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5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1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1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8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8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04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59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85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53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3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901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66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069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87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14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8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2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85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20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85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56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2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3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561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30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72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243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2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1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74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9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27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31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5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86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0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52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042C-D41A-411E-8F3E-25C9104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</dc:creator>
  <cp:lastModifiedBy>RePack by Diakov</cp:lastModifiedBy>
  <cp:revision>25</cp:revision>
  <dcterms:created xsi:type="dcterms:W3CDTF">2013-11-26T17:13:00Z</dcterms:created>
  <dcterms:modified xsi:type="dcterms:W3CDTF">2017-10-16T18:55:00Z</dcterms:modified>
</cp:coreProperties>
</file>